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BE489" w14:textId="756C8BDD" w:rsidR="00AA7E61" w:rsidRPr="00AE71B3" w:rsidRDefault="00AA7E61" w:rsidP="00351537">
      <w:pPr>
        <w:pStyle w:val="Title"/>
        <w:spacing w:after="0" w:line="250" w:lineRule="exact"/>
        <w:jc w:val="center"/>
        <w:rPr>
          <w:rFonts w:ascii="Times New Roman" w:hAnsi="Times New Roman" w:cs="Times New Roman"/>
          <w:b/>
          <w:bCs/>
          <w:sz w:val="22"/>
          <w:szCs w:val="22"/>
        </w:rPr>
      </w:pPr>
      <w:r w:rsidRPr="00AE71B3">
        <w:rPr>
          <w:rFonts w:ascii="Times New Roman" w:hAnsi="Times New Roman" w:cs="Times New Roman"/>
          <w:b/>
          <w:bCs/>
          <w:sz w:val="22"/>
          <w:szCs w:val="22"/>
        </w:rPr>
        <w:t xml:space="preserve">AUTOMATING TRAFFIC MICROSIMULATION FROM </w:t>
      </w:r>
      <w:r w:rsidR="003B2947" w:rsidRPr="00AE71B3">
        <w:rPr>
          <w:rFonts w:ascii="Times New Roman" w:hAnsi="Times New Roman" w:cs="Times New Roman"/>
          <w:b/>
          <w:bCs/>
          <w:sz w:val="22"/>
          <w:szCs w:val="22"/>
        </w:rPr>
        <w:t xml:space="preserve">SYNCHRO </w:t>
      </w:r>
      <w:r w:rsidRPr="00AE71B3">
        <w:rPr>
          <w:rFonts w:ascii="Times New Roman" w:hAnsi="Times New Roman" w:cs="Times New Roman"/>
          <w:b/>
          <w:bCs/>
          <w:sz w:val="22"/>
          <w:szCs w:val="22"/>
        </w:rPr>
        <w:t>UTDF TO SUMO</w:t>
      </w:r>
      <w:r w:rsidR="00AA4003">
        <w:rPr>
          <w:rStyle w:val="FootnoteReference"/>
          <w:rFonts w:ascii="Times New Roman" w:hAnsi="Times New Roman" w:cs="Times New Roman"/>
          <w:b/>
          <w:bCs/>
          <w:sz w:val="22"/>
          <w:szCs w:val="22"/>
        </w:rPr>
        <w:footnoteReference w:id="1"/>
      </w:r>
    </w:p>
    <w:p w14:paraId="055CBFDF" w14:textId="77777777" w:rsidR="00137618" w:rsidRDefault="00137618" w:rsidP="00351537">
      <w:pPr>
        <w:spacing w:after="0" w:line="250" w:lineRule="exact"/>
        <w:rPr>
          <w:szCs w:val="22"/>
        </w:rPr>
      </w:pPr>
    </w:p>
    <w:p w14:paraId="6CF9E0DA" w14:textId="77777777" w:rsidR="00351537" w:rsidRPr="00AE71B3" w:rsidRDefault="00351537" w:rsidP="00351537">
      <w:pPr>
        <w:spacing w:after="0" w:line="250" w:lineRule="exact"/>
        <w:rPr>
          <w:szCs w:val="22"/>
        </w:rPr>
      </w:pPr>
    </w:p>
    <w:p w14:paraId="3A602B8B" w14:textId="77777777" w:rsidR="00AA7E61" w:rsidRPr="00AE71B3" w:rsidRDefault="00AA7E61" w:rsidP="00351537">
      <w:pPr>
        <w:pStyle w:val="NormalIndent"/>
        <w:ind w:firstLine="0"/>
        <w:jc w:val="center"/>
        <w:rPr>
          <w:szCs w:val="22"/>
        </w:rPr>
      </w:pPr>
      <w:r w:rsidRPr="00AE71B3">
        <w:rPr>
          <w:szCs w:val="22"/>
        </w:rPr>
        <w:t>Xiangyong Luo</w:t>
      </w:r>
      <w:r w:rsidRPr="00AE71B3">
        <w:rPr>
          <w:szCs w:val="22"/>
          <w:vertAlign w:val="superscript"/>
        </w:rPr>
        <w:t>1</w:t>
      </w:r>
      <w:r w:rsidRPr="00AE71B3">
        <w:rPr>
          <w:szCs w:val="22"/>
        </w:rPr>
        <w:t>, Yiran Zhang</w:t>
      </w:r>
      <w:r w:rsidRPr="00AE71B3">
        <w:rPr>
          <w:szCs w:val="22"/>
          <w:vertAlign w:val="superscript"/>
        </w:rPr>
        <w:t>2</w:t>
      </w:r>
      <w:r w:rsidRPr="00AE71B3">
        <w:rPr>
          <w:szCs w:val="22"/>
        </w:rPr>
        <w:t>, Guanhao Xu</w:t>
      </w:r>
      <w:r w:rsidRPr="00AE71B3">
        <w:rPr>
          <w:szCs w:val="22"/>
          <w:vertAlign w:val="superscript"/>
        </w:rPr>
        <w:t>1</w:t>
      </w:r>
      <w:r w:rsidRPr="00AE71B3">
        <w:rPr>
          <w:szCs w:val="22"/>
        </w:rPr>
        <w:t>, Wan Li</w:t>
      </w:r>
      <w:r w:rsidRPr="00AE71B3">
        <w:rPr>
          <w:szCs w:val="22"/>
          <w:vertAlign w:val="superscript"/>
        </w:rPr>
        <w:t>1</w:t>
      </w:r>
      <w:r w:rsidRPr="00AE71B3">
        <w:rPr>
          <w:szCs w:val="22"/>
        </w:rPr>
        <w:t>, Ross Wang</w:t>
      </w:r>
      <w:r w:rsidRPr="00AE71B3">
        <w:rPr>
          <w:szCs w:val="22"/>
          <w:vertAlign w:val="superscript"/>
        </w:rPr>
        <w:t>1</w:t>
      </w:r>
      <w:r w:rsidRPr="00AE71B3">
        <w:rPr>
          <w:szCs w:val="22"/>
        </w:rPr>
        <w:t xml:space="preserve"> and Xuesong Simon Zhou</w:t>
      </w:r>
      <w:r w:rsidRPr="00AE71B3">
        <w:rPr>
          <w:szCs w:val="22"/>
          <w:vertAlign w:val="superscript"/>
        </w:rPr>
        <w:t>3</w:t>
      </w:r>
    </w:p>
    <w:p w14:paraId="167349D1" w14:textId="77777777" w:rsidR="00AA7E61" w:rsidRPr="00AE71B3" w:rsidRDefault="00AA7E61" w:rsidP="00886AF7">
      <w:pPr>
        <w:pStyle w:val="NormalIndent"/>
        <w:ind w:firstLine="0"/>
        <w:jc w:val="center"/>
        <w:rPr>
          <w:szCs w:val="22"/>
        </w:rPr>
      </w:pPr>
    </w:p>
    <w:p w14:paraId="5FE393FE" w14:textId="77777777" w:rsidR="00AA7E61" w:rsidRPr="00AE71B3" w:rsidRDefault="00AA7E61" w:rsidP="00886AF7">
      <w:pPr>
        <w:pStyle w:val="NormalIndent"/>
        <w:ind w:firstLine="0"/>
        <w:rPr>
          <w:szCs w:val="22"/>
        </w:rPr>
      </w:pPr>
      <w:r w:rsidRPr="00AE71B3">
        <w:rPr>
          <w:szCs w:val="22"/>
          <w:vertAlign w:val="superscript"/>
        </w:rPr>
        <w:t>1</w:t>
      </w:r>
      <w:r w:rsidRPr="00AE71B3">
        <w:rPr>
          <w:szCs w:val="22"/>
        </w:rPr>
        <w:t xml:space="preserve"> Buildings &amp; Transportation Science Division, Oak Ridge National Laboratory (ORNL), Oak Ridge, TN</w:t>
      </w:r>
    </w:p>
    <w:p w14:paraId="38B15289" w14:textId="77777777" w:rsidR="00AA7E61" w:rsidRPr="00AE71B3" w:rsidRDefault="00AA7E61" w:rsidP="00886AF7">
      <w:pPr>
        <w:pStyle w:val="NormalIndent"/>
        <w:ind w:firstLine="0"/>
        <w:jc w:val="center"/>
        <w:rPr>
          <w:szCs w:val="22"/>
        </w:rPr>
      </w:pPr>
      <w:r w:rsidRPr="00AE71B3">
        <w:rPr>
          <w:szCs w:val="22"/>
          <w:vertAlign w:val="superscript"/>
        </w:rPr>
        <w:t>2</w:t>
      </w:r>
      <w:r w:rsidRPr="00AE71B3">
        <w:rPr>
          <w:color w:val="707070"/>
          <w:szCs w:val="22"/>
        </w:rPr>
        <w:t xml:space="preserve"> </w:t>
      </w:r>
      <w:r w:rsidRPr="00AE71B3">
        <w:rPr>
          <w:szCs w:val="22"/>
        </w:rPr>
        <w:t>The Intelligent Urban Transportation System (</w:t>
      </w:r>
      <w:proofErr w:type="spellStart"/>
      <w:r w:rsidRPr="00AE71B3">
        <w:rPr>
          <w:szCs w:val="22"/>
        </w:rPr>
        <w:t>iUTS</w:t>
      </w:r>
      <w:proofErr w:type="spellEnd"/>
      <w:r w:rsidRPr="00AE71B3">
        <w:rPr>
          <w:szCs w:val="22"/>
        </w:rPr>
        <w:t>) Lab, Department of Civil and Environmental Engineering, University of Washington, United States</w:t>
      </w:r>
    </w:p>
    <w:p w14:paraId="05B834C1" w14:textId="77777777" w:rsidR="00AA7E61" w:rsidRPr="00AE71B3" w:rsidRDefault="00AA7E61" w:rsidP="00886AF7">
      <w:pPr>
        <w:pStyle w:val="NormalIndent"/>
        <w:ind w:firstLine="0"/>
        <w:jc w:val="center"/>
        <w:rPr>
          <w:szCs w:val="22"/>
        </w:rPr>
      </w:pPr>
      <w:r w:rsidRPr="00AE71B3">
        <w:rPr>
          <w:szCs w:val="22"/>
          <w:vertAlign w:val="superscript"/>
        </w:rPr>
        <w:t>3</w:t>
      </w:r>
      <w:r w:rsidRPr="00AE71B3">
        <w:rPr>
          <w:szCs w:val="22"/>
        </w:rPr>
        <w:t xml:space="preserve"> School of Sustainable Engineering and the Built Environment, Arizona State University, 660 S. College Avenue, Tempe, AZ 85287-3005, USA</w:t>
      </w:r>
    </w:p>
    <w:p w14:paraId="70A03D9B" w14:textId="77777777" w:rsidR="00B01BF5" w:rsidRDefault="00B01BF5" w:rsidP="00FC33C0">
      <w:pPr>
        <w:spacing w:after="0" w:line="250" w:lineRule="exact"/>
        <w:rPr>
          <w:szCs w:val="22"/>
        </w:rPr>
      </w:pPr>
    </w:p>
    <w:p w14:paraId="5B4EDDD9" w14:textId="77777777" w:rsidR="005E7577" w:rsidRPr="00AE71B3" w:rsidRDefault="005E7577" w:rsidP="00FC33C0">
      <w:pPr>
        <w:spacing w:after="0" w:line="250" w:lineRule="exact"/>
        <w:rPr>
          <w:szCs w:val="22"/>
        </w:rPr>
      </w:pPr>
    </w:p>
    <w:p w14:paraId="21203C9A" w14:textId="77777777" w:rsidR="00484FE8" w:rsidRPr="00AE71B3" w:rsidRDefault="00484FE8" w:rsidP="00165EF5">
      <w:pPr>
        <w:pStyle w:val="AbstractHeading"/>
        <w:rPr>
          <w:szCs w:val="22"/>
        </w:rPr>
      </w:pPr>
      <w:r w:rsidRPr="00AE71B3">
        <w:rPr>
          <w:szCs w:val="22"/>
        </w:rPr>
        <w:t>ABSTRACT</w:t>
      </w:r>
    </w:p>
    <w:p w14:paraId="39173855" w14:textId="0F40235D" w:rsidR="00484FE8" w:rsidRPr="00AE71B3" w:rsidRDefault="00484FE8" w:rsidP="004D0454">
      <w:pPr>
        <w:spacing w:after="0" w:line="250" w:lineRule="exact"/>
        <w:jc w:val="both"/>
        <w:rPr>
          <w:szCs w:val="22"/>
        </w:rPr>
      </w:pPr>
      <w:r w:rsidRPr="00AE71B3">
        <w:rPr>
          <w:szCs w:val="22"/>
        </w:rPr>
        <w:t xml:space="preserve">Modern transportation research relies on seamlessly integrating traffic signal data with robust network representation and simulation </w:t>
      </w:r>
      <w:r w:rsidRPr="00260867">
        <w:rPr>
          <w:szCs w:val="22"/>
        </w:rPr>
        <w:t xml:space="preserve">tools. </w:t>
      </w:r>
      <w:r w:rsidR="00EB2636">
        <w:rPr>
          <w:szCs w:val="22"/>
        </w:rPr>
        <w:t>This study</w:t>
      </w:r>
      <w:r w:rsidRPr="00AE71B3">
        <w:rPr>
          <w:szCs w:val="22"/>
        </w:rPr>
        <w:t xml:space="preserve"> present utdf2gmns, an open-source Python tool that automates the conversion of Synchro’s UTDF Format, including network representation, signalized intersections, turning volumes into the GMNS Standard. The resulting GMNS-compliant network can be </w:t>
      </w:r>
      <w:r w:rsidR="00EF1B66">
        <w:rPr>
          <w:szCs w:val="22"/>
        </w:rPr>
        <w:t>converted</w:t>
      </w:r>
      <w:r w:rsidRPr="00AE71B3">
        <w:rPr>
          <w:szCs w:val="22"/>
        </w:rPr>
        <w:t xml:space="preserve"> for </w:t>
      </w:r>
      <w:r w:rsidR="00D640B8">
        <w:rPr>
          <w:szCs w:val="22"/>
        </w:rPr>
        <w:t>micro</w:t>
      </w:r>
      <w:r w:rsidRPr="00AE71B3">
        <w:rPr>
          <w:szCs w:val="22"/>
        </w:rPr>
        <w:t xml:space="preserve">simulation in SUMO. By automatically extracting intersection control parameters and aligning them with GMNS conventions, utdf2gmns minimizes manual preprocessing and reduces data loss. It also integrates with the </w:t>
      </w:r>
      <w:r w:rsidR="00EF1B66">
        <w:rPr>
          <w:szCs w:val="22"/>
        </w:rPr>
        <w:t>S</w:t>
      </w:r>
      <w:r w:rsidRPr="00AE71B3">
        <w:rPr>
          <w:szCs w:val="22"/>
        </w:rPr>
        <w:t>igma-</w:t>
      </w:r>
      <w:r w:rsidR="00EF1B66">
        <w:rPr>
          <w:szCs w:val="22"/>
        </w:rPr>
        <w:t>X</w:t>
      </w:r>
      <w:r w:rsidRPr="00AE71B3">
        <w:rPr>
          <w:szCs w:val="22"/>
        </w:rPr>
        <w:t xml:space="preserve"> engine to extract and visualize key traffic control metrics such as phasing diagrams, turning volumes, volume-to-capacity (V/C) ratios, and control delays. This streamlined workflow enables efficient scenario testing, accurate model building, and consistent data management. Validated through case studies, utdf2gmns reliably models complex urban corridors. As a free, open-source solution, it promotes reproducibility and standardization. Documentation is available on </w:t>
      </w:r>
      <w:hyperlink r:id="rId8" w:history="1">
        <w:r w:rsidRPr="00AE71B3">
          <w:rPr>
            <w:rStyle w:val="Hyperlink"/>
            <w:szCs w:val="22"/>
          </w:rPr>
          <w:t>GitHub</w:t>
        </w:r>
      </w:hyperlink>
      <w:r w:rsidRPr="00AE71B3">
        <w:rPr>
          <w:szCs w:val="22"/>
        </w:rPr>
        <w:t xml:space="preserve"> and </w:t>
      </w:r>
      <w:hyperlink r:id="rId9" w:history="1">
        <w:proofErr w:type="spellStart"/>
        <w:r w:rsidRPr="00AE71B3">
          <w:rPr>
            <w:rStyle w:val="Hyperlink"/>
            <w:szCs w:val="22"/>
          </w:rPr>
          <w:t>PyPI</w:t>
        </w:r>
        <w:proofErr w:type="spellEnd"/>
      </w:hyperlink>
      <w:r w:rsidRPr="00AE71B3">
        <w:rPr>
          <w:szCs w:val="22"/>
        </w:rPr>
        <w:t>, supporting easy integration and community engagement.</w:t>
      </w:r>
    </w:p>
    <w:p w14:paraId="6695CFF0" w14:textId="2D7FB531" w:rsidR="00484FE8" w:rsidRPr="00AE71B3" w:rsidRDefault="00484FE8" w:rsidP="00EE4686">
      <w:pPr>
        <w:pStyle w:val="Heading1"/>
        <w:numPr>
          <w:ilvl w:val="0"/>
          <w:numId w:val="2"/>
        </w:numPr>
        <w:rPr>
          <w:rFonts w:cs="Times New Roman"/>
          <w:szCs w:val="22"/>
        </w:rPr>
      </w:pPr>
      <w:r w:rsidRPr="00AE71B3">
        <w:rPr>
          <w:rFonts w:cs="Times New Roman"/>
          <w:szCs w:val="22"/>
        </w:rPr>
        <w:t>INTRODUCTION</w:t>
      </w:r>
    </w:p>
    <w:p w14:paraId="471D2F16" w14:textId="77777777" w:rsidR="00AE71B3" w:rsidRPr="00AE71B3" w:rsidRDefault="0023065F" w:rsidP="00886AF7">
      <w:pPr>
        <w:spacing w:after="0" w:line="250" w:lineRule="exact"/>
        <w:jc w:val="both"/>
        <w:rPr>
          <w:szCs w:val="22"/>
        </w:rPr>
      </w:pPr>
      <w:r w:rsidRPr="00AE71B3">
        <w:rPr>
          <w:szCs w:val="22"/>
        </w:rPr>
        <w:t xml:space="preserve">Traffic microsimulation is essential for evaluating and enhancing urban transportation systems, providing insights into traffic flow management, congestion mitigation, and infrastructure improvements. Accurate simulations require precise representation of traffic signals, network geometries, and turning movements. However, conventional approaches to preparing simulation-ready networks, particularly from popular tools such as Synchro, remain largely manual and error-prone. Synchro's Universal Traffic Data Format (UTDF) provides comprehensive intersection data but lacks </w:t>
      </w:r>
      <w:r w:rsidR="00E729E8" w:rsidRPr="00AE71B3">
        <w:rPr>
          <w:szCs w:val="22"/>
        </w:rPr>
        <w:t>efficient</w:t>
      </w:r>
      <w:r w:rsidRPr="00AE71B3">
        <w:rPr>
          <w:szCs w:val="22"/>
        </w:rPr>
        <w:t xml:space="preserve"> interoperability with microsimulation software, leading to labor-intensive data preparation, potential inaccuracies, and inconsistencies.</w:t>
      </w:r>
    </w:p>
    <w:p w14:paraId="2BA03F77" w14:textId="5719C808" w:rsidR="0023065F" w:rsidRDefault="00807FDD" w:rsidP="00886AF7">
      <w:pPr>
        <w:spacing w:after="0" w:line="250" w:lineRule="exact"/>
        <w:ind w:firstLine="360"/>
        <w:jc w:val="both"/>
        <w:rPr>
          <w:szCs w:val="22"/>
        </w:rPr>
      </w:pPr>
      <w:r w:rsidRPr="00807FDD">
        <w:rPr>
          <w:szCs w:val="22"/>
        </w:rPr>
        <w:t xml:space="preserve">Several critical challenges persist in effectively converting Synchro UTDF data into microsimulation-compatible networks. One primary challenge is signal conversion. Translating intersection control parameters accurately into standardized formats involves detailed extraction, interpretation, and alignment of signal phasing, timing, and coordination data. </w:t>
      </w:r>
      <w:r w:rsidR="00C733EA">
        <w:rPr>
          <w:szCs w:val="22"/>
        </w:rPr>
        <w:t>I</w:t>
      </w:r>
      <w:r w:rsidRPr="00807FDD">
        <w:rPr>
          <w:szCs w:val="22"/>
        </w:rPr>
        <w:t>naccuracies in this step can significantly affect the reliability of simulation outputs, underscoring the necessity for precise and automated methods.</w:t>
      </w:r>
      <w:r>
        <w:rPr>
          <w:szCs w:val="22"/>
        </w:rPr>
        <w:t xml:space="preserve"> </w:t>
      </w:r>
      <w:r w:rsidR="0023065F" w:rsidRPr="00AE71B3">
        <w:rPr>
          <w:szCs w:val="22"/>
        </w:rPr>
        <w:t>Another substantial challenge involves network conversion. Synchro typically utilizes relative coordinate systems, which must be converted into real-world geographic coordinates (longitude and latitude) for effective integration with Geographic Information Systems (GIS). This conversion process is often tedious, error-prone, and requires considerable manual effort, complicating large-scale or complex network simulations.</w:t>
      </w:r>
      <w:r>
        <w:rPr>
          <w:szCs w:val="22"/>
        </w:rPr>
        <w:t xml:space="preserve"> </w:t>
      </w:r>
      <w:r w:rsidR="0023065F" w:rsidRPr="00AE71B3">
        <w:rPr>
          <w:szCs w:val="22"/>
        </w:rPr>
        <w:lastRenderedPageBreak/>
        <w:t xml:space="preserve">Additionally, accurate turning flow conversion is essential for realistic simulation of intersection dynamics. Converting turning movement data, which is crucial for capturing the complexity of urban traffic interactions, frequently involves extensive manual preprocessing. </w:t>
      </w:r>
      <w:r w:rsidR="00822010">
        <w:rPr>
          <w:szCs w:val="22"/>
        </w:rPr>
        <w:t>Imprecise</w:t>
      </w:r>
      <w:r w:rsidR="00D377AA">
        <w:rPr>
          <w:szCs w:val="22"/>
        </w:rPr>
        <w:t xml:space="preserve"> conversion</w:t>
      </w:r>
      <w:r w:rsidR="0023065F" w:rsidRPr="00AE71B3">
        <w:rPr>
          <w:szCs w:val="22"/>
        </w:rPr>
        <w:t xml:space="preserve"> in this stage can propagate through simulations, compromising the accuracy and usefulness of the resulting analyses.</w:t>
      </w:r>
    </w:p>
    <w:p w14:paraId="4A71EB84" w14:textId="7C85A240" w:rsidR="002968CB" w:rsidRPr="00AE71B3" w:rsidRDefault="00AA351D" w:rsidP="00D23D1D">
      <w:pPr>
        <w:spacing w:after="0" w:line="250" w:lineRule="exact"/>
        <w:ind w:firstLine="360"/>
        <w:jc w:val="both"/>
        <w:rPr>
          <w:szCs w:val="22"/>
        </w:rPr>
      </w:pPr>
      <w:r w:rsidRPr="00AA351D">
        <w:rPr>
          <w:szCs w:val="22"/>
        </w:rPr>
        <w:t xml:space="preserve">Existing research and implementations have not yet provided comprehensive solutions to all the identified challenges simultaneously. </w:t>
      </w:r>
      <w:hyperlink w:anchor="r12" w:history="1">
        <w:r w:rsidRPr="00B821C1">
          <w:rPr>
            <w:rStyle w:val="Hyperlink"/>
            <w:szCs w:val="22"/>
          </w:rPr>
          <w:t>Zhang (2024)</w:t>
        </w:r>
      </w:hyperlink>
      <w:r w:rsidRPr="00AA351D">
        <w:rPr>
          <w:szCs w:val="22"/>
        </w:rPr>
        <w:t xml:space="preserve"> introduced a method to convert Synchro signal data to a SUMO network; however, this conversion requires preliminary preparation of both the Synchro UTDF file and the SUMO network separately. </w:t>
      </w:r>
      <w:hyperlink w:anchor="r1" w:history="1">
        <w:r w:rsidR="00BE233F" w:rsidRPr="00B821C1">
          <w:rPr>
            <w:rStyle w:val="Hyperlink"/>
            <w:szCs w:val="22"/>
          </w:rPr>
          <w:t>Ban (2022)</w:t>
        </w:r>
      </w:hyperlink>
      <w:r w:rsidR="00BE233F" w:rsidRPr="00AA351D">
        <w:rPr>
          <w:szCs w:val="22"/>
        </w:rPr>
        <w:t xml:space="preserve"> converted Synchro signal data into SUMO to facilitate calibration within a vehicle-traffic-demand (VTD) simulation platform; however, the networks used in Synchro and SUMO were prepared independently and differently.</w:t>
      </w:r>
      <w:r w:rsidR="00BE233F">
        <w:rPr>
          <w:szCs w:val="22"/>
        </w:rPr>
        <w:t xml:space="preserve"> </w:t>
      </w:r>
      <w:hyperlink w:anchor="r3" w:history="1">
        <w:r w:rsidRPr="00B821C1">
          <w:rPr>
            <w:rStyle w:val="Hyperlink"/>
            <w:szCs w:val="22"/>
          </w:rPr>
          <w:t>Coogan (2021)</w:t>
        </w:r>
      </w:hyperlink>
      <w:r w:rsidRPr="00AA351D">
        <w:rPr>
          <w:szCs w:val="22"/>
        </w:rPr>
        <w:t xml:space="preserve"> conducted an early effort to convert Synchro's geometric and phasing data into SUMO, primarily emphasizing geometry conversion. Nevertheless, their network conversion employed relative coordinates and was limited to selected intersections, lacking automation and scalability for broader application. </w:t>
      </w:r>
      <w:hyperlink w:anchor="r11" w:history="1">
        <w:proofErr w:type="spellStart"/>
        <w:r w:rsidRPr="00B821C1">
          <w:rPr>
            <w:rStyle w:val="Hyperlink"/>
            <w:szCs w:val="22"/>
          </w:rPr>
          <w:t>Udomsilp</w:t>
        </w:r>
        <w:proofErr w:type="spellEnd"/>
        <w:r w:rsidRPr="00B821C1">
          <w:rPr>
            <w:rStyle w:val="Hyperlink"/>
            <w:szCs w:val="22"/>
          </w:rPr>
          <w:t xml:space="preserve"> (2017)</w:t>
        </w:r>
      </w:hyperlink>
      <w:r w:rsidRPr="00AA351D">
        <w:rPr>
          <w:szCs w:val="22"/>
        </w:rPr>
        <w:t xml:space="preserve"> leveraged Synchro for optimizing network signal timings, specifically cycle lengths, and subsequently employed these optimal cycle lengths as inputs into SUMO simulations to evaluate travel-time improvements. Similarly, </w:t>
      </w:r>
      <w:hyperlink w:anchor="r10" w:history="1">
        <w:r w:rsidRPr="00B821C1">
          <w:rPr>
            <w:rStyle w:val="Hyperlink"/>
            <w:szCs w:val="22"/>
          </w:rPr>
          <w:t>Singh (2017)</w:t>
        </w:r>
      </w:hyperlink>
      <w:r w:rsidRPr="00AA351D">
        <w:rPr>
          <w:szCs w:val="22"/>
        </w:rPr>
        <w:t xml:space="preserve"> utilized Synchro for traffic signal optimization, incorporating optimal green times into SUMO simulations to assess start-up lost times. Despite these contributions, a fully integrated and automated solution remains lacking in current literature.</w:t>
      </w:r>
    </w:p>
    <w:p w14:paraId="70337F8D" w14:textId="59E203B9" w:rsidR="0062612B" w:rsidRDefault="00362649" w:rsidP="00DC3D10">
      <w:pPr>
        <w:spacing w:after="0" w:line="250" w:lineRule="exact"/>
        <w:ind w:firstLine="360"/>
        <w:jc w:val="both"/>
        <w:rPr>
          <w:szCs w:val="22"/>
        </w:rPr>
      </w:pPr>
      <w:r w:rsidRPr="00362649">
        <w:rPr>
          <w:szCs w:val="22"/>
        </w:rPr>
        <w:t>To address these gaps, we introduce utdf2gmns</w:t>
      </w:r>
      <w:r w:rsidR="000B6AAE">
        <w:rPr>
          <w:szCs w:val="22"/>
        </w:rPr>
        <w:t xml:space="preserve"> (</w:t>
      </w:r>
      <w:hyperlink w:anchor="r7" w:history="1">
        <w:r w:rsidR="002E33E5" w:rsidRPr="00B821C1">
          <w:rPr>
            <w:rStyle w:val="Hyperlink"/>
            <w:szCs w:val="22"/>
          </w:rPr>
          <w:t>Luo and Zhou 2022</w:t>
        </w:r>
      </w:hyperlink>
      <w:r w:rsidR="000B6AAE">
        <w:rPr>
          <w:szCs w:val="22"/>
        </w:rPr>
        <w:t>)</w:t>
      </w:r>
      <w:r w:rsidRPr="00362649">
        <w:rPr>
          <w:szCs w:val="22"/>
        </w:rPr>
        <w:t>, a</w:t>
      </w:r>
      <w:r>
        <w:rPr>
          <w:szCs w:val="22"/>
        </w:rPr>
        <w:t>n</w:t>
      </w:r>
      <w:r w:rsidRPr="00362649">
        <w:rPr>
          <w:szCs w:val="22"/>
        </w:rPr>
        <w:t xml:space="preserve"> open-source Python tool designed to automate the conversion of Synchro UTDF files into GMNS-compliant</w:t>
      </w:r>
      <w:r w:rsidR="009011F8">
        <w:rPr>
          <w:szCs w:val="22"/>
        </w:rPr>
        <w:t xml:space="preserve"> (</w:t>
      </w:r>
      <w:hyperlink r:id="rId10" w:history="1">
        <w:r w:rsidR="009011F8" w:rsidRPr="00CB0EC6">
          <w:rPr>
            <w:rStyle w:val="Hyperlink"/>
            <w:szCs w:val="22"/>
          </w:rPr>
          <w:t>General Modeling Network Specification</w:t>
        </w:r>
      </w:hyperlink>
      <w:r w:rsidR="009011F8">
        <w:rPr>
          <w:szCs w:val="22"/>
        </w:rPr>
        <w:t>)</w:t>
      </w:r>
      <w:r w:rsidRPr="00362649">
        <w:rPr>
          <w:szCs w:val="22"/>
        </w:rPr>
        <w:t xml:space="preserve"> networks suitable for simulation in the widely used SUMO platform</w:t>
      </w:r>
      <w:r w:rsidR="002E33E5">
        <w:rPr>
          <w:szCs w:val="22"/>
        </w:rPr>
        <w:t xml:space="preserve"> (</w:t>
      </w:r>
      <w:r w:rsidR="00180063">
        <w:rPr>
          <w:szCs w:val="22"/>
        </w:rPr>
        <w:fldChar w:fldCharType="begin"/>
      </w:r>
      <w:r w:rsidR="00180063">
        <w:rPr>
          <w:szCs w:val="22"/>
        </w:rPr>
        <w:instrText xml:space="preserve"> REF _Ref195000880 \h </w:instrText>
      </w:r>
      <w:r w:rsidR="00180063">
        <w:rPr>
          <w:szCs w:val="22"/>
        </w:rPr>
      </w:r>
      <w:r w:rsidR="00180063">
        <w:rPr>
          <w:szCs w:val="22"/>
        </w:rPr>
        <w:fldChar w:fldCharType="separate"/>
      </w:r>
      <w:r w:rsidR="00180063">
        <w:t xml:space="preserve">Figure </w:t>
      </w:r>
      <w:r w:rsidR="00180063">
        <w:rPr>
          <w:noProof/>
        </w:rPr>
        <w:t>1</w:t>
      </w:r>
      <w:r w:rsidR="00180063">
        <w:rPr>
          <w:szCs w:val="22"/>
        </w:rPr>
        <w:fldChar w:fldCharType="end"/>
      </w:r>
      <w:r w:rsidR="002E33E5">
        <w:rPr>
          <w:szCs w:val="22"/>
        </w:rPr>
        <w:t>)</w:t>
      </w:r>
      <w:r w:rsidRPr="00362649">
        <w:rPr>
          <w:szCs w:val="22"/>
        </w:rPr>
        <w:t>. By combining the advantages of the GMNS</w:t>
      </w:r>
      <w:r>
        <w:rPr>
          <w:szCs w:val="22"/>
        </w:rPr>
        <w:t xml:space="preserve">, </w:t>
      </w:r>
      <w:r w:rsidRPr="00362649">
        <w:rPr>
          <w:szCs w:val="22"/>
        </w:rPr>
        <w:t>a robust framework that standardizes network representation</w:t>
      </w:r>
      <w:r w:rsidR="008B5646">
        <w:rPr>
          <w:szCs w:val="22"/>
        </w:rPr>
        <w:t xml:space="preserve"> (</w:t>
      </w:r>
      <w:hyperlink w:anchor="r2" w:history="1">
        <w:r w:rsidR="001F2576" w:rsidRPr="00B821C1">
          <w:rPr>
            <w:rStyle w:val="Hyperlink"/>
            <w:szCs w:val="22"/>
          </w:rPr>
          <w:t xml:space="preserve">Berg </w:t>
        </w:r>
        <w:r w:rsidR="00F320AF">
          <w:rPr>
            <w:rStyle w:val="Hyperlink"/>
            <w:szCs w:val="22"/>
          </w:rPr>
          <w:t>et al.</w:t>
        </w:r>
        <w:r w:rsidR="001F2576" w:rsidRPr="00B821C1">
          <w:rPr>
            <w:rStyle w:val="Hyperlink"/>
            <w:szCs w:val="22"/>
          </w:rPr>
          <w:t xml:space="preserve"> 2022</w:t>
        </w:r>
      </w:hyperlink>
      <w:r w:rsidR="001F2576">
        <w:rPr>
          <w:szCs w:val="22"/>
        </w:rPr>
        <w:t xml:space="preserve">; </w:t>
      </w:r>
      <w:hyperlink w:anchor="r5" w:history="1">
        <w:r w:rsidR="008B5646" w:rsidRPr="00B821C1">
          <w:rPr>
            <w:rStyle w:val="Hyperlink"/>
            <w:szCs w:val="22"/>
          </w:rPr>
          <w:t>Lu and Zhou 2023</w:t>
        </w:r>
      </w:hyperlink>
      <w:r w:rsidR="008B5646">
        <w:rPr>
          <w:szCs w:val="22"/>
        </w:rPr>
        <w:t xml:space="preserve">; </w:t>
      </w:r>
      <w:hyperlink w:anchor="r8" w:history="1">
        <w:r w:rsidR="008B5646" w:rsidRPr="00B821C1">
          <w:rPr>
            <w:rStyle w:val="Hyperlink"/>
            <w:szCs w:val="22"/>
          </w:rPr>
          <w:t>Luo et al. 2024</w:t>
        </w:r>
      </w:hyperlink>
      <w:r w:rsidR="00C96BD3">
        <w:rPr>
          <w:szCs w:val="22"/>
        </w:rPr>
        <w:t xml:space="preserve">; </w:t>
      </w:r>
      <w:hyperlink w:anchor="r6" w:history="1">
        <w:r w:rsidR="00C96BD3" w:rsidRPr="00B821C1">
          <w:rPr>
            <w:rStyle w:val="Hyperlink"/>
            <w:szCs w:val="22"/>
          </w:rPr>
          <w:t>Luo 2024</w:t>
        </w:r>
      </w:hyperlink>
      <w:r w:rsidR="008B5646">
        <w:rPr>
          <w:szCs w:val="22"/>
        </w:rPr>
        <w:t>)</w:t>
      </w:r>
      <w:r w:rsidRPr="00362649">
        <w:rPr>
          <w:szCs w:val="22"/>
        </w:rPr>
        <w:t xml:space="preserve">, </w:t>
      </w:r>
      <w:r w:rsidR="00383EC3" w:rsidRPr="00362649">
        <w:rPr>
          <w:szCs w:val="22"/>
        </w:rPr>
        <w:t>enhances</w:t>
      </w:r>
      <w:r w:rsidRPr="00362649">
        <w:rPr>
          <w:szCs w:val="22"/>
        </w:rPr>
        <w:t xml:space="preserve"> data consistency, reproducibility, and collaboration</w:t>
      </w:r>
      <w:r>
        <w:rPr>
          <w:szCs w:val="22"/>
        </w:rPr>
        <w:t xml:space="preserve">, </w:t>
      </w:r>
      <w:r w:rsidRPr="00362649">
        <w:rPr>
          <w:szCs w:val="22"/>
        </w:rPr>
        <w:t>utdf2gmns specifically contributes through the following functionalities:</w:t>
      </w:r>
      <w:r w:rsidR="00886AF7">
        <w:rPr>
          <w:szCs w:val="22"/>
        </w:rPr>
        <w:t xml:space="preserve"> (1) </w:t>
      </w:r>
      <w:r w:rsidR="006A267A" w:rsidRPr="00886AF7">
        <w:rPr>
          <w:szCs w:val="22"/>
        </w:rPr>
        <w:t xml:space="preserve">Automatic </w:t>
      </w:r>
      <w:r w:rsidR="009B0710">
        <w:rPr>
          <w:szCs w:val="22"/>
        </w:rPr>
        <w:t>g</w:t>
      </w:r>
      <w:r w:rsidR="006A267A" w:rsidRPr="00886AF7">
        <w:rPr>
          <w:szCs w:val="22"/>
        </w:rPr>
        <w:t xml:space="preserve">eocoding of Synchro </w:t>
      </w:r>
      <w:r w:rsidR="009B0710">
        <w:rPr>
          <w:szCs w:val="22"/>
        </w:rPr>
        <w:t>n</w:t>
      </w:r>
      <w:r w:rsidR="006A267A" w:rsidRPr="00886AF7">
        <w:rPr>
          <w:szCs w:val="22"/>
        </w:rPr>
        <w:t>etworks</w:t>
      </w:r>
      <w:r w:rsidR="001C7CE5">
        <w:rPr>
          <w:szCs w:val="22"/>
        </w:rPr>
        <w:t>,</w:t>
      </w:r>
      <w:r w:rsidR="006A267A" w:rsidRPr="00886AF7">
        <w:rPr>
          <w:szCs w:val="22"/>
        </w:rPr>
        <w:t xml:space="preserve"> </w:t>
      </w:r>
      <w:r w:rsidR="009B0710">
        <w:rPr>
          <w:szCs w:val="22"/>
        </w:rPr>
        <w:t>a</w:t>
      </w:r>
      <w:r w:rsidR="007612F6" w:rsidRPr="00886AF7">
        <w:rPr>
          <w:szCs w:val="22"/>
        </w:rPr>
        <w:t>utomates the transformation of relative coordinates into precise longitude and latitude, significantly reducing manual effort and ensuring accurate spatial representation</w:t>
      </w:r>
      <w:r w:rsidR="00DC389E" w:rsidRPr="00886AF7">
        <w:rPr>
          <w:szCs w:val="22"/>
        </w:rPr>
        <w:t>.</w:t>
      </w:r>
      <w:r w:rsidR="00886AF7">
        <w:rPr>
          <w:szCs w:val="22"/>
        </w:rPr>
        <w:t xml:space="preserve"> (2) </w:t>
      </w:r>
      <w:r w:rsidR="00DC389E" w:rsidRPr="00886AF7">
        <w:rPr>
          <w:szCs w:val="22"/>
        </w:rPr>
        <w:t xml:space="preserve">Enhanced </w:t>
      </w:r>
      <w:hyperlink r:id="rId11" w:history="1">
        <w:r w:rsidR="00DC389E" w:rsidRPr="00BE233F">
          <w:rPr>
            <w:rStyle w:val="Hyperlink"/>
            <w:szCs w:val="22"/>
          </w:rPr>
          <w:t>Sigma-X</w:t>
        </w:r>
      </w:hyperlink>
      <w:r w:rsidR="00ED504D">
        <w:rPr>
          <w:szCs w:val="22"/>
        </w:rPr>
        <w:t xml:space="preserve"> (</w:t>
      </w:r>
      <w:proofErr w:type="spellStart"/>
      <w:r w:rsidR="00ED504D" w:rsidRPr="00ED504D">
        <w:rPr>
          <w:szCs w:val="22"/>
        </w:rPr>
        <w:t>SIGnal</w:t>
      </w:r>
      <w:proofErr w:type="spellEnd"/>
      <w:r w:rsidR="00ED504D" w:rsidRPr="00ED504D">
        <w:rPr>
          <w:szCs w:val="22"/>
        </w:rPr>
        <w:t xml:space="preserve"> Modeling Application for </w:t>
      </w:r>
      <w:proofErr w:type="spellStart"/>
      <w:r w:rsidR="00ED504D" w:rsidRPr="00ED504D">
        <w:rPr>
          <w:szCs w:val="22"/>
        </w:rPr>
        <w:t>eXcel</w:t>
      </w:r>
      <w:proofErr w:type="spellEnd"/>
      <w:r w:rsidR="00ED504D">
        <w:rPr>
          <w:szCs w:val="22"/>
        </w:rPr>
        <w:t>)</w:t>
      </w:r>
      <w:r w:rsidR="00DC389E" w:rsidRPr="00886AF7">
        <w:rPr>
          <w:szCs w:val="22"/>
        </w:rPr>
        <w:t xml:space="preserve"> </w:t>
      </w:r>
      <w:r w:rsidR="009B0710">
        <w:rPr>
          <w:szCs w:val="22"/>
        </w:rPr>
        <w:t>e</w:t>
      </w:r>
      <w:r w:rsidR="00DC389E" w:rsidRPr="00886AF7">
        <w:rPr>
          <w:szCs w:val="22"/>
        </w:rPr>
        <w:t xml:space="preserve">ngine </w:t>
      </w:r>
      <w:r w:rsidR="009B0710">
        <w:rPr>
          <w:szCs w:val="22"/>
        </w:rPr>
        <w:t>i</w:t>
      </w:r>
      <w:r w:rsidR="00DC389E" w:rsidRPr="00886AF7">
        <w:rPr>
          <w:szCs w:val="22"/>
        </w:rPr>
        <w:t>ntegration</w:t>
      </w:r>
      <w:r w:rsidR="004E4798">
        <w:rPr>
          <w:szCs w:val="22"/>
        </w:rPr>
        <w:t>,</w:t>
      </w:r>
      <w:r w:rsidR="003B2947" w:rsidRPr="00886AF7">
        <w:rPr>
          <w:szCs w:val="22"/>
        </w:rPr>
        <w:t xml:space="preserve"> </w:t>
      </w:r>
      <w:r w:rsidR="009B0710">
        <w:rPr>
          <w:szCs w:val="22"/>
        </w:rPr>
        <w:t>l</w:t>
      </w:r>
      <w:r w:rsidR="00DC389E" w:rsidRPr="00886AF7">
        <w:rPr>
          <w:szCs w:val="22"/>
        </w:rPr>
        <w:t xml:space="preserve">everage the </w:t>
      </w:r>
      <w:r w:rsidR="00A72B88">
        <w:rPr>
          <w:szCs w:val="22"/>
        </w:rPr>
        <w:t>S</w:t>
      </w:r>
      <w:r w:rsidR="00DC389E" w:rsidRPr="00886AF7">
        <w:rPr>
          <w:szCs w:val="22"/>
        </w:rPr>
        <w:t>igma-</w:t>
      </w:r>
      <w:r w:rsidR="00A72B88">
        <w:rPr>
          <w:szCs w:val="22"/>
        </w:rPr>
        <w:t>X</w:t>
      </w:r>
      <w:r w:rsidR="00DC389E" w:rsidRPr="00886AF7">
        <w:rPr>
          <w:szCs w:val="22"/>
        </w:rPr>
        <w:t xml:space="preserve"> engine</w:t>
      </w:r>
      <w:r w:rsidR="006309C9">
        <w:rPr>
          <w:szCs w:val="22"/>
        </w:rPr>
        <w:t xml:space="preserve"> (</w:t>
      </w:r>
      <w:hyperlink w:anchor="rmilan" w:history="1">
        <w:r w:rsidR="00734654" w:rsidRPr="00B52DA0">
          <w:rPr>
            <w:rStyle w:val="Hyperlink"/>
            <w:szCs w:val="22"/>
          </w:rPr>
          <w:fldChar w:fldCharType="begin"/>
        </w:r>
        <w:r w:rsidR="00734654" w:rsidRPr="00B52DA0">
          <w:rPr>
            <w:rStyle w:val="Hyperlink"/>
            <w:szCs w:val="22"/>
          </w:rPr>
          <w:instrText xml:space="preserve"> REF rmilan \h </w:instrText>
        </w:r>
        <w:r w:rsidR="00734654" w:rsidRPr="00B52DA0">
          <w:rPr>
            <w:rStyle w:val="Hyperlink"/>
            <w:szCs w:val="22"/>
          </w:rPr>
        </w:r>
        <w:r w:rsidR="00734654" w:rsidRPr="00B52DA0">
          <w:rPr>
            <w:rStyle w:val="Hyperlink"/>
            <w:szCs w:val="22"/>
          </w:rPr>
          <w:fldChar w:fldCharType="end"/>
        </w:r>
        <w:r w:rsidR="00734654" w:rsidRPr="00B52DA0">
          <w:rPr>
            <w:rStyle w:val="Hyperlink"/>
            <w:szCs w:val="22"/>
          </w:rPr>
          <w:t>Milan 2022</w:t>
        </w:r>
      </w:hyperlink>
      <w:r w:rsidR="006309C9">
        <w:rPr>
          <w:szCs w:val="22"/>
        </w:rPr>
        <w:t>)</w:t>
      </w:r>
      <w:r w:rsidR="00DC389E" w:rsidRPr="00886AF7">
        <w:rPr>
          <w:szCs w:val="22"/>
        </w:rPr>
        <w:t xml:space="preserve"> to automatically extract, calculate, visualize</w:t>
      </w:r>
      <w:r w:rsidR="00A72B88">
        <w:rPr>
          <w:szCs w:val="22"/>
        </w:rPr>
        <w:t>, optimize</w:t>
      </w:r>
      <w:r w:rsidR="00DC389E" w:rsidRPr="00886AF7">
        <w:rPr>
          <w:szCs w:val="22"/>
        </w:rPr>
        <w:t xml:space="preserve"> </w:t>
      </w:r>
      <w:r w:rsidR="007612F6" w:rsidRPr="00886AF7">
        <w:rPr>
          <w:szCs w:val="22"/>
        </w:rPr>
        <w:t>essential signalized intersection metrics</w:t>
      </w:r>
      <w:r w:rsidR="00DC389E" w:rsidRPr="00886AF7">
        <w:rPr>
          <w:szCs w:val="22"/>
        </w:rPr>
        <w:t xml:space="preserve">. </w:t>
      </w:r>
      <w:r w:rsidR="007612F6" w:rsidRPr="00886AF7">
        <w:rPr>
          <w:szCs w:val="22"/>
        </w:rPr>
        <w:t>This includes detailed phasing diagrams, turning volume statistics, movement capacities, volume-to-capacity (V/C) ratios, and intersection control delays, providing comprehensive analysis and facilitating informed decision-making</w:t>
      </w:r>
      <w:r w:rsidR="00DC389E" w:rsidRPr="00886AF7">
        <w:rPr>
          <w:szCs w:val="22"/>
        </w:rPr>
        <w:t>.</w:t>
      </w:r>
      <w:r w:rsidR="00886AF7">
        <w:rPr>
          <w:szCs w:val="22"/>
        </w:rPr>
        <w:t xml:space="preserve"> (3) </w:t>
      </w:r>
      <w:r w:rsidR="00DC389E" w:rsidRPr="00886AF7">
        <w:rPr>
          <w:szCs w:val="22"/>
        </w:rPr>
        <w:t xml:space="preserve">Robust SUMO </w:t>
      </w:r>
      <w:r w:rsidR="009B0710">
        <w:rPr>
          <w:szCs w:val="22"/>
        </w:rPr>
        <w:t>n</w:t>
      </w:r>
      <w:r w:rsidR="00DC389E" w:rsidRPr="00886AF7">
        <w:rPr>
          <w:szCs w:val="22"/>
        </w:rPr>
        <w:t xml:space="preserve">etwork </w:t>
      </w:r>
      <w:r w:rsidR="001C7CE5">
        <w:rPr>
          <w:szCs w:val="22"/>
        </w:rPr>
        <w:t>g</w:t>
      </w:r>
      <w:r w:rsidR="001C7CE5" w:rsidRPr="00886AF7">
        <w:rPr>
          <w:szCs w:val="22"/>
        </w:rPr>
        <w:t>eneration</w:t>
      </w:r>
      <w:r w:rsidR="004E4798">
        <w:rPr>
          <w:szCs w:val="22"/>
        </w:rPr>
        <w:t>,</w:t>
      </w:r>
      <w:r w:rsidR="001C7CE5">
        <w:rPr>
          <w:szCs w:val="22"/>
        </w:rPr>
        <w:t xml:space="preserve"> </w:t>
      </w:r>
      <w:r w:rsidR="009231C8">
        <w:rPr>
          <w:szCs w:val="22"/>
        </w:rPr>
        <w:t xml:space="preserve">utdf2gmns </w:t>
      </w:r>
      <w:r w:rsidR="009B0710">
        <w:rPr>
          <w:szCs w:val="22"/>
        </w:rPr>
        <w:t>c</w:t>
      </w:r>
      <w:r w:rsidR="007612F6" w:rsidRPr="00886AF7">
        <w:rPr>
          <w:szCs w:val="22"/>
        </w:rPr>
        <w:t>arefully generates GMNS-compliant SUMO simulation networks by fully considering critical parameters such as signal coordination, traffic flows, and turning movements, thus accurately reflecting real-world operational scenarios</w:t>
      </w:r>
      <w:r w:rsidR="00DC389E" w:rsidRPr="00886AF7">
        <w:rPr>
          <w:szCs w:val="22"/>
        </w:rPr>
        <w:t>.</w:t>
      </w:r>
      <w:r w:rsidR="00886AF7">
        <w:rPr>
          <w:szCs w:val="22"/>
        </w:rPr>
        <w:t xml:space="preserve"> (4) </w:t>
      </w:r>
      <w:r w:rsidR="003B2947" w:rsidRPr="00886AF7">
        <w:rPr>
          <w:szCs w:val="22"/>
        </w:rPr>
        <w:t>Extendibility</w:t>
      </w:r>
      <w:r w:rsidR="00DC389E" w:rsidRPr="00886AF7">
        <w:rPr>
          <w:szCs w:val="22"/>
        </w:rPr>
        <w:t xml:space="preserve"> to </w:t>
      </w:r>
      <w:r w:rsidR="001C7CE5">
        <w:rPr>
          <w:szCs w:val="22"/>
        </w:rPr>
        <w:t>ot</w:t>
      </w:r>
      <w:r w:rsidR="00DC389E" w:rsidRPr="00886AF7">
        <w:rPr>
          <w:szCs w:val="22"/>
        </w:rPr>
        <w:t xml:space="preserve">her </w:t>
      </w:r>
      <w:r w:rsidR="001C7CE5">
        <w:rPr>
          <w:szCs w:val="22"/>
        </w:rPr>
        <w:t>m</w:t>
      </w:r>
      <w:r w:rsidR="00DC389E" w:rsidRPr="00886AF7">
        <w:rPr>
          <w:szCs w:val="22"/>
        </w:rPr>
        <w:t xml:space="preserve">icrosimulation </w:t>
      </w:r>
      <w:r w:rsidR="001C7CE5">
        <w:rPr>
          <w:szCs w:val="22"/>
        </w:rPr>
        <w:t>p</w:t>
      </w:r>
      <w:r w:rsidR="00DC389E" w:rsidRPr="00886AF7">
        <w:rPr>
          <w:szCs w:val="22"/>
        </w:rPr>
        <w:t>latforms</w:t>
      </w:r>
      <w:r w:rsidR="004E4798">
        <w:rPr>
          <w:szCs w:val="22"/>
        </w:rPr>
        <w:t>,</w:t>
      </w:r>
      <w:r w:rsidR="003B2947" w:rsidRPr="00886AF7">
        <w:rPr>
          <w:szCs w:val="22"/>
        </w:rPr>
        <w:t xml:space="preserve"> </w:t>
      </w:r>
      <w:r w:rsidR="001C7CE5">
        <w:rPr>
          <w:szCs w:val="22"/>
        </w:rPr>
        <w:t>b</w:t>
      </w:r>
      <w:r w:rsidR="00DC389E" w:rsidRPr="00886AF7">
        <w:rPr>
          <w:szCs w:val="22"/>
        </w:rPr>
        <w:t xml:space="preserve">uilt as an open-source modular tool, </w:t>
      </w:r>
      <w:r w:rsidR="007612F6" w:rsidRPr="00886AF7">
        <w:rPr>
          <w:szCs w:val="22"/>
        </w:rPr>
        <w:t>utdf2gmns enables easy adaptation and extension to additional simulation software platforms beyond SUMO. This promotes broader standardization, reproducibility, and community-driven enhancement in traffic simulation research</w:t>
      </w:r>
      <w:r w:rsidR="00DC389E" w:rsidRPr="00886AF7">
        <w:rPr>
          <w:szCs w:val="22"/>
        </w:rPr>
        <w:t>.</w:t>
      </w:r>
    </w:p>
    <w:p w14:paraId="6899365C" w14:textId="77777777" w:rsidR="009F3650" w:rsidRPr="00AE71B3" w:rsidRDefault="009F3650" w:rsidP="00DC3D10">
      <w:pPr>
        <w:spacing w:after="0" w:line="250" w:lineRule="exact"/>
        <w:ind w:firstLine="360"/>
        <w:jc w:val="both"/>
        <w:rPr>
          <w:szCs w:val="22"/>
        </w:rPr>
      </w:pPr>
    </w:p>
    <w:p w14:paraId="48B2DC03" w14:textId="77777777" w:rsidR="002F10A0" w:rsidRDefault="00886AF7" w:rsidP="002F10A0">
      <w:pPr>
        <w:keepNext/>
        <w:spacing w:line="240" w:lineRule="auto"/>
        <w:jc w:val="center"/>
      </w:pPr>
      <w:r w:rsidRPr="00AE71B3">
        <w:rPr>
          <w:noProof/>
          <w:szCs w:val="22"/>
        </w:rPr>
        <w:drawing>
          <wp:inline distT="0" distB="0" distL="0" distR="0" wp14:anchorId="14451113" wp14:editId="0648AEEC">
            <wp:extent cx="2127615" cy="1666632"/>
            <wp:effectExtent l="0" t="0" r="6350" b="0"/>
            <wp:docPr id="1061542619" name="Picture 1" descr="Graphical user interfa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2619" name="Picture 1" descr="Graphical user interface,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2139" cy="1685843"/>
                    </a:xfrm>
                    <a:prstGeom prst="rect">
                      <a:avLst/>
                    </a:prstGeom>
                    <a:noFill/>
                    <a:ln>
                      <a:noFill/>
                    </a:ln>
                  </pic:spPr>
                </pic:pic>
              </a:graphicData>
            </a:graphic>
          </wp:inline>
        </w:drawing>
      </w:r>
    </w:p>
    <w:p w14:paraId="33B298B7" w14:textId="4F305800" w:rsidR="00F5676A" w:rsidRDefault="002F10A0" w:rsidP="002F10A0">
      <w:pPr>
        <w:pStyle w:val="Caption"/>
        <w:jc w:val="center"/>
        <w:rPr>
          <w:szCs w:val="22"/>
        </w:rPr>
      </w:pPr>
      <w:bookmarkStart w:id="0" w:name="_Ref195000880"/>
      <w:bookmarkStart w:id="1" w:name="_Ref195000854"/>
      <w:r>
        <w:t xml:space="preserve">Figure </w:t>
      </w:r>
      <w:r>
        <w:fldChar w:fldCharType="begin"/>
      </w:r>
      <w:r>
        <w:instrText xml:space="preserve"> SEQ Figure \* ARABIC </w:instrText>
      </w:r>
      <w:r>
        <w:fldChar w:fldCharType="separate"/>
      </w:r>
      <w:r w:rsidR="00D1706A">
        <w:rPr>
          <w:noProof/>
        </w:rPr>
        <w:t>1</w:t>
      </w:r>
      <w:r>
        <w:fldChar w:fldCharType="end"/>
      </w:r>
      <w:bookmarkEnd w:id="0"/>
      <w:r>
        <w:t xml:space="preserve">: </w:t>
      </w:r>
      <w:r w:rsidRPr="00AE71B3">
        <w:rPr>
          <w:szCs w:val="22"/>
        </w:rPr>
        <w:t>Design Framework of utdf2gmns</w:t>
      </w:r>
      <w:bookmarkEnd w:id="1"/>
    </w:p>
    <w:p w14:paraId="69D10FC7" w14:textId="1C7555E7" w:rsidR="006967F2" w:rsidRPr="00AE71B3" w:rsidRDefault="006967F2" w:rsidP="00EE4686">
      <w:pPr>
        <w:pStyle w:val="Heading1"/>
        <w:numPr>
          <w:ilvl w:val="0"/>
          <w:numId w:val="2"/>
        </w:numPr>
        <w:rPr>
          <w:rFonts w:cs="Times New Roman"/>
          <w:szCs w:val="22"/>
        </w:rPr>
      </w:pPr>
      <w:r w:rsidRPr="00AE71B3">
        <w:rPr>
          <w:rFonts w:cs="Times New Roman"/>
          <w:szCs w:val="22"/>
        </w:rPr>
        <w:lastRenderedPageBreak/>
        <w:t>METHODOLOGY</w:t>
      </w:r>
    </w:p>
    <w:p w14:paraId="20A35E15" w14:textId="01B6A337" w:rsidR="00F651AF" w:rsidRPr="00AE71B3" w:rsidRDefault="00A5344C" w:rsidP="00886AF7">
      <w:pPr>
        <w:pStyle w:val="NormalIndent"/>
        <w:ind w:firstLine="0"/>
        <w:rPr>
          <w:szCs w:val="22"/>
        </w:rPr>
      </w:pPr>
      <w:r w:rsidRPr="00A5344C">
        <w:rPr>
          <w:szCs w:val="22"/>
        </w:rPr>
        <w:t>To accurately and automatically convert Synchro networks (in UTDF format) into SUMO for extended microsimulation, several critical aspects must be addressed. These include converting the original network coordinates from relative to real-world geographical coordinates (longitude and latitude), extracting and translating signal information from the original files into SUMO-compatible formats, converting turning flow data, and calculating essential performance metrics. The methods presented in this chapter aim to systematically resolve these issues</w:t>
      </w:r>
      <w:r w:rsidR="00D30904">
        <w:rPr>
          <w:szCs w:val="22"/>
        </w:rPr>
        <w:t>.</w:t>
      </w:r>
      <w:r w:rsidR="008B5646">
        <w:rPr>
          <w:szCs w:val="22"/>
        </w:rPr>
        <w:t xml:space="preserve"> </w:t>
      </w:r>
    </w:p>
    <w:p w14:paraId="6E3542CE" w14:textId="2F5473F0" w:rsidR="006967F2" w:rsidRPr="00AE71B3" w:rsidRDefault="00F45457" w:rsidP="008244F1">
      <w:pPr>
        <w:pStyle w:val="Heading2"/>
        <w:rPr>
          <w:rFonts w:cs="Times New Roman"/>
          <w:szCs w:val="22"/>
        </w:rPr>
      </w:pPr>
      <w:r w:rsidRPr="00AE71B3">
        <w:rPr>
          <w:rFonts w:cs="Times New Roman"/>
          <w:szCs w:val="22"/>
        </w:rPr>
        <w:t xml:space="preserve">2.1 </w:t>
      </w:r>
      <w:r w:rsidR="006967F2" w:rsidRPr="00AE71B3">
        <w:rPr>
          <w:rFonts w:cs="Times New Roman"/>
          <w:szCs w:val="22"/>
        </w:rPr>
        <w:t>Network Coordinating</w:t>
      </w:r>
    </w:p>
    <w:p w14:paraId="0C50C5EF" w14:textId="7B337FB1" w:rsidR="006967F2" w:rsidRPr="00AE71B3" w:rsidRDefault="008539B5" w:rsidP="00886AF7">
      <w:pPr>
        <w:pStyle w:val="NormalIndent"/>
        <w:ind w:firstLine="0"/>
        <w:rPr>
          <w:szCs w:val="22"/>
        </w:rPr>
      </w:pPr>
      <w:r w:rsidRPr="008539B5">
        <w:rPr>
          <w:szCs w:val="22"/>
        </w:rPr>
        <w:t>The first and most critical step in the automation process is converting the Synchro network into a real-world network that can be accessed using GIS</w:t>
      </w:r>
      <w:r>
        <w:rPr>
          <w:szCs w:val="22"/>
        </w:rPr>
        <w:t xml:space="preserve"> and other simulation</w:t>
      </w:r>
      <w:r w:rsidRPr="008539B5">
        <w:rPr>
          <w:szCs w:val="22"/>
        </w:rPr>
        <w:t xml:space="preserve"> software. In this section, we introduce two methods to transform the original network into a universally readable format</w:t>
      </w:r>
      <w:r w:rsidR="00560B08">
        <w:rPr>
          <w:szCs w:val="22"/>
        </w:rPr>
        <w:t xml:space="preserve"> (GMNS)</w:t>
      </w:r>
      <w:r w:rsidRPr="008539B5">
        <w:rPr>
          <w:szCs w:val="22"/>
        </w:rPr>
        <w:t>. The first method automatically geocodes intersections, while the second method requires manually inputting the coordinate of one intersection.</w:t>
      </w:r>
      <w:r w:rsidR="008B5646">
        <w:rPr>
          <w:szCs w:val="22"/>
        </w:rPr>
        <w:t xml:space="preserve"> </w:t>
      </w:r>
    </w:p>
    <w:p w14:paraId="11C62749" w14:textId="2C6A9305" w:rsidR="006967F2" w:rsidRPr="00AE71B3" w:rsidRDefault="00F45457" w:rsidP="00886AF7">
      <w:pPr>
        <w:pStyle w:val="Heading3"/>
        <w:rPr>
          <w:rFonts w:cs="Times New Roman"/>
          <w:szCs w:val="22"/>
        </w:rPr>
      </w:pPr>
      <w:r w:rsidRPr="00AE71B3">
        <w:rPr>
          <w:rFonts w:cs="Times New Roman"/>
          <w:szCs w:val="22"/>
        </w:rPr>
        <w:t>2.</w:t>
      </w:r>
      <w:r w:rsidR="005824DB" w:rsidRPr="00AE71B3">
        <w:rPr>
          <w:rFonts w:cs="Times New Roman"/>
          <w:szCs w:val="22"/>
        </w:rPr>
        <w:t>1.1</w:t>
      </w:r>
      <w:r w:rsidRPr="00AE71B3">
        <w:rPr>
          <w:rFonts w:cs="Times New Roman"/>
          <w:szCs w:val="22"/>
        </w:rPr>
        <w:t xml:space="preserve"> </w:t>
      </w:r>
      <w:r w:rsidR="006967F2" w:rsidRPr="00AE71B3">
        <w:rPr>
          <w:rFonts w:cs="Times New Roman"/>
          <w:szCs w:val="22"/>
        </w:rPr>
        <w:t>Automatic Geocoding</w:t>
      </w:r>
    </w:p>
    <w:p w14:paraId="2A9BCEAE" w14:textId="1B336946" w:rsidR="00484FE8" w:rsidRDefault="0039476A" w:rsidP="007A1DF3">
      <w:pPr>
        <w:pStyle w:val="NormalIndent"/>
        <w:ind w:firstLine="0"/>
        <w:rPr>
          <w:szCs w:val="22"/>
        </w:rPr>
      </w:pPr>
      <w:r w:rsidRPr="0039476A">
        <w:rPr>
          <w:szCs w:val="22"/>
        </w:rPr>
        <w:t xml:space="preserve">The UTDF file provides link names </w:t>
      </w:r>
      <w:r w:rsidR="00215E02">
        <w:rPr>
          <w:szCs w:val="22"/>
        </w:rPr>
        <w:t>in the network</w:t>
      </w:r>
      <w:r w:rsidRPr="0039476A">
        <w:rPr>
          <w:szCs w:val="22"/>
        </w:rPr>
        <w:t>. The logic for coordinate validation (</w:t>
      </w:r>
      <w:r w:rsidR="00C652B4">
        <w:rPr>
          <w:color w:val="FF0000"/>
          <w:szCs w:val="22"/>
        </w:rPr>
        <w:fldChar w:fldCharType="begin"/>
      </w:r>
      <w:r w:rsidR="00C652B4">
        <w:rPr>
          <w:szCs w:val="22"/>
        </w:rPr>
        <w:instrText xml:space="preserve"> REF _Ref195001006 \h </w:instrText>
      </w:r>
      <w:r w:rsidR="00C652B4">
        <w:rPr>
          <w:color w:val="FF0000"/>
          <w:szCs w:val="22"/>
        </w:rPr>
      </w:r>
      <w:r w:rsidR="00C652B4">
        <w:rPr>
          <w:color w:val="FF0000"/>
          <w:szCs w:val="22"/>
        </w:rPr>
        <w:fldChar w:fldCharType="separate"/>
      </w:r>
      <w:r w:rsidR="00C652B4">
        <w:t xml:space="preserve">Figure </w:t>
      </w:r>
      <w:r w:rsidR="00C652B4">
        <w:rPr>
          <w:noProof/>
        </w:rPr>
        <w:t>2</w:t>
      </w:r>
      <w:r w:rsidR="00C652B4">
        <w:rPr>
          <w:color w:val="FF0000"/>
          <w:szCs w:val="22"/>
        </w:rPr>
        <w:fldChar w:fldCharType="end"/>
      </w:r>
      <w:r w:rsidRPr="0039476A">
        <w:rPr>
          <w:szCs w:val="22"/>
        </w:rPr>
        <w:t>) involves iterating through each intersection and extracting directional</w:t>
      </w:r>
      <w:r w:rsidR="00215E02">
        <w:rPr>
          <w:szCs w:val="22"/>
        </w:rPr>
        <w:t xml:space="preserve"> link</w:t>
      </w:r>
      <w:r w:rsidRPr="0039476A">
        <w:rPr>
          <w:szCs w:val="22"/>
        </w:rPr>
        <w:t xml:space="preserve"> names, then applying a double-confirmation approach to validate the intersection's coordinates. If </w:t>
      </w:r>
      <w:r w:rsidR="00215E02">
        <w:rPr>
          <w:szCs w:val="22"/>
        </w:rPr>
        <w:t xml:space="preserve">one </w:t>
      </w:r>
      <w:r w:rsidRPr="0039476A">
        <w:rPr>
          <w:szCs w:val="22"/>
        </w:rPr>
        <w:t xml:space="preserve">valid coordinate for an intersection </w:t>
      </w:r>
      <w:r w:rsidR="00215E02" w:rsidRPr="0039476A">
        <w:rPr>
          <w:szCs w:val="22"/>
        </w:rPr>
        <w:t>is</w:t>
      </w:r>
      <w:r w:rsidRPr="0039476A">
        <w:rPr>
          <w:szCs w:val="22"/>
        </w:rPr>
        <w:t xml:space="preserve"> confirmed, the iteration stops; otherwise, the process continues to the next intersection. In the </w:t>
      </w:r>
      <w:r w:rsidR="00215E02" w:rsidRPr="0039476A">
        <w:rPr>
          <w:szCs w:val="22"/>
        </w:rPr>
        <w:t>worst</w:t>
      </w:r>
      <w:r w:rsidR="00215E02">
        <w:rPr>
          <w:szCs w:val="22"/>
        </w:rPr>
        <w:t xml:space="preserve"> </w:t>
      </w:r>
      <w:r w:rsidR="00215E02" w:rsidRPr="0039476A">
        <w:rPr>
          <w:szCs w:val="22"/>
        </w:rPr>
        <w:t>scenario</w:t>
      </w:r>
      <w:r w:rsidRPr="0039476A">
        <w:rPr>
          <w:szCs w:val="22"/>
        </w:rPr>
        <w:t>, where no coordinates are identified, the program will prompt the user to confirm the network’s location or switch to the manual geocoding method. After successfully validating coordinates for one intersection, all remaining intersections are mapped by converting their relative coordinates into real-world positions based on the validated reference point.</w:t>
      </w:r>
    </w:p>
    <w:p w14:paraId="6B25963F" w14:textId="77777777" w:rsidR="00215E02" w:rsidRPr="00AE71B3" w:rsidRDefault="00215E02" w:rsidP="007A1DF3">
      <w:pPr>
        <w:pStyle w:val="NormalIndent"/>
        <w:ind w:firstLine="0"/>
        <w:rPr>
          <w:szCs w:val="22"/>
        </w:rPr>
      </w:pPr>
    </w:p>
    <w:p w14:paraId="30CAA67D" w14:textId="77777777" w:rsidR="00926ECC" w:rsidRDefault="004501F4" w:rsidP="00926ECC">
      <w:pPr>
        <w:keepNext/>
        <w:spacing w:line="240" w:lineRule="auto"/>
        <w:jc w:val="center"/>
      </w:pPr>
      <w:r w:rsidRPr="00AE71B3">
        <w:rPr>
          <w:noProof/>
          <w:szCs w:val="22"/>
        </w:rPr>
        <w:drawing>
          <wp:inline distT="0" distB="0" distL="0" distR="0" wp14:anchorId="56B7AC4C" wp14:editId="3122948A">
            <wp:extent cx="2432490" cy="3154127"/>
            <wp:effectExtent l="0" t="0" r="6350" b="8255"/>
            <wp:docPr id="106282447"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447" name="Picture 3" descr="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9231" cy="3214735"/>
                    </a:xfrm>
                    <a:prstGeom prst="rect">
                      <a:avLst/>
                    </a:prstGeom>
                    <a:noFill/>
                    <a:ln>
                      <a:noFill/>
                    </a:ln>
                  </pic:spPr>
                </pic:pic>
              </a:graphicData>
            </a:graphic>
          </wp:inline>
        </w:drawing>
      </w:r>
    </w:p>
    <w:p w14:paraId="567D0649" w14:textId="539FFF16" w:rsidR="00876E40" w:rsidRPr="00AE71B3" w:rsidRDefault="00926ECC" w:rsidP="00926ECC">
      <w:pPr>
        <w:pStyle w:val="Caption"/>
        <w:jc w:val="center"/>
        <w:rPr>
          <w:szCs w:val="22"/>
        </w:rPr>
      </w:pPr>
      <w:bookmarkStart w:id="2" w:name="_Ref195001006"/>
      <w:r>
        <w:t xml:space="preserve">Figure </w:t>
      </w:r>
      <w:r>
        <w:fldChar w:fldCharType="begin"/>
      </w:r>
      <w:r>
        <w:instrText xml:space="preserve"> SEQ Figure \* ARABIC </w:instrText>
      </w:r>
      <w:r>
        <w:fldChar w:fldCharType="separate"/>
      </w:r>
      <w:r w:rsidR="00D1706A">
        <w:rPr>
          <w:noProof/>
        </w:rPr>
        <w:t>2</w:t>
      </w:r>
      <w:r>
        <w:fldChar w:fldCharType="end"/>
      </w:r>
      <w:bookmarkEnd w:id="2"/>
      <w:r>
        <w:t>: Two methods of coordinating intersections</w:t>
      </w:r>
    </w:p>
    <w:p w14:paraId="78E4ACA1" w14:textId="1C2F4E9C" w:rsidR="004501F4" w:rsidRPr="00AE71B3" w:rsidRDefault="00CF5E3E" w:rsidP="00886AF7">
      <w:pPr>
        <w:pStyle w:val="Heading3"/>
        <w:rPr>
          <w:rFonts w:cs="Times New Roman"/>
          <w:szCs w:val="22"/>
        </w:rPr>
      </w:pPr>
      <w:r w:rsidRPr="00AE71B3">
        <w:rPr>
          <w:rFonts w:cs="Times New Roman"/>
          <w:szCs w:val="22"/>
        </w:rPr>
        <w:lastRenderedPageBreak/>
        <w:t>2.</w:t>
      </w:r>
      <w:r w:rsidR="00612B17" w:rsidRPr="00AE71B3">
        <w:rPr>
          <w:rFonts w:cs="Times New Roman"/>
          <w:szCs w:val="22"/>
        </w:rPr>
        <w:t>1.2</w:t>
      </w:r>
      <w:r w:rsidRPr="00AE71B3">
        <w:rPr>
          <w:rFonts w:cs="Times New Roman"/>
          <w:szCs w:val="22"/>
        </w:rPr>
        <w:t xml:space="preserve"> </w:t>
      </w:r>
      <w:r w:rsidR="004501F4" w:rsidRPr="00AE71B3">
        <w:rPr>
          <w:rFonts w:cs="Times New Roman"/>
          <w:szCs w:val="22"/>
        </w:rPr>
        <w:t>Manual Geocoding with One Given Coordinate</w:t>
      </w:r>
    </w:p>
    <w:p w14:paraId="096FEC24" w14:textId="7242EFA5" w:rsidR="004501F4" w:rsidRPr="00AE71B3" w:rsidRDefault="007A1DF3" w:rsidP="0071178B">
      <w:pPr>
        <w:spacing w:line="250" w:lineRule="exact"/>
        <w:jc w:val="both"/>
        <w:rPr>
          <w:szCs w:val="22"/>
        </w:rPr>
      </w:pPr>
      <w:r w:rsidRPr="007A1DF3">
        <w:rPr>
          <w:szCs w:val="22"/>
        </w:rPr>
        <w:t xml:space="preserve">Manual geocoding requires minimal effort, as only one coordinate is necessary. In this step, users need to provide a single intersection ID paired with its </w:t>
      </w:r>
      <w:r w:rsidR="00F909A9" w:rsidRPr="007A1DF3">
        <w:rPr>
          <w:szCs w:val="22"/>
        </w:rPr>
        <w:t>coordinates (</w:t>
      </w:r>
      <w:r w:rsidRPr="007A1DF3">
        <w:rPr>
          <w:szCs w:val="22"/>
        </w:rPr>
        <w:t>"INTID": intersection ID, "</w:t>
      </w:r>
      <w:proofErr w:type="spellStart"/>
      <w:r w:rsidRPr="007A1DF3">
        <w:rPr>
          <w:szCs w:val="22"/>
        </w:rPr>
        <w:t>coord_x</w:t>
      </w:r>
      <w:proofErr w:type="spellEnd"/>
      <w:r w:rsidRPr="007A1DF3">
        <w:rPr>
          <w:szCs w:val="22"/>
        </w:rPr>
        <w:t>": longitude, "</w:t>
      </w:r>
      <w:proofErr w:type="spellStart"/>
      <w:r w:rsidRPr="007A1DF3">
        <w:rPr>
          <w:szCs w:val="22"/>
        </w:rPr>
        <w:t>coord_y</w:t>
      </w:r>
      <w:proofErr w:type="spellEnd"/>
      <w:r w:rsidRPr="007A1DF3">
        <w:rPr>
          <w:szCs w:val="22"/>
        </w:rPr>
        <w:t>": latitude). As illustrated in</w:t>
      </w:r>
      <w:r w:rsidR="00C652B4">
        <w:rPr>
          <w:color w:val="FF0000"/>
          <w:szCs w:val="22"/>
        </w:rPr>
        <w:t xml:space="preserve"> </w:t>
      </w:r>
      <w:r w:rsidR="00C652B4">
        <w:rPr>
          <w:color w:val="FF0000"/>
          <w:szCs w:val="22"/>
        </w:rPr>
        <w:fldChar w:fldCharType="begin"/>
      </w:r>
      <w:r w:rsidR="00C652B4">
        <w:rPr>
          <w:color w:val="FF0000"/>
          <w:szCs w:val="22"/>
        </w:rPr>
        <w:instrText xml:space="preserve"> REF _Ref195001006 \h </w:instrText>
      </w:r>
      <w:r w:rsidR="00C652B4">
        <w:rPr>
          <w:color w:val="FF0000"/>
          <w:szCs w:val="22"/>
        </w:rPr>
      </w:r>
      <w:r w:rsidR="00C652B4">
        <w:rPr>
          <w:color w:val="FF0000"/>
          <w:szCs w:val="22"/>
        </w:rPr>
        <w:fldChar w:fldCharType="separate"/>
      </w:r>
      <w:r w:rsidR="00C652B4">
        <w:t xml:space="preserve">Figure </w:t>
      </w:r>
      <w:r w:rsidR="00C652B4">
        <w:rPr>
          <w:noProof/>
        </w:rPr>
        <w:t>2</w:t>
      </w:r>
      <w:r w:rsidR="00C652B4">
        <w:rPr>
          <w:color w:val="FF0000"/>
          <w:szCs w:val="22"/>
        </w:rPr>
        <w:fldChar w:fldCharType="end"/>
      </w:r>
      <w:r w:rsidRPr="007A1DF3">
        <w:rPr>
          <w:szCs w:val="22"/>
        </w:rPr>
        <w:t>, once the coordinate of one intersection is confirmed, the program uses this reference point to geocode all other intersections accordingly.</w:t>
      </w:r>
    </w:p>
    <w:p w14:paraId="25C2E6B0" w14:textId="7A445A3D" w:rsidR="004501F4" w:rsidRPr="00AE71B3" w:rsidRDefault="005824DB" w:rsidP="00886AF7">
      <w:pPr>
        <w:pStyle w:val="Heading2"/>
        <w:rPr>
          <w:rFonts w:cs="Times New Roman"/>
          <w:szCs w:val="22"/>
        </w:rPr>
      </w:pPr>
      <w:r w:rsidRPr="00AE71B3">
        <w:rPr>
          <w:rFonts w:cs="Times New Roman"/>
          <w:szCs w:val="22"/>
        </w:rPr>
        <w:t xml:space="preserve">2.2 </w:t>
      </w:r>
      <w:r w:rsidR="004501F4" w:rsidRPr="00AE71B3">
        <w:rPr>
          <w:rFonts w:cs="Times New Roman"/>
          <w:szCs w:val="22"/>
        </w:rPr>
        <w:t xml:space="preserve">Signal </w:t>
      </w:r>
      <w:r w:rsidR="000A1F1B">
        <w:rPr>
          <w:rFonts w:cs="Times New Roman"/>
          <w:szCs w:val="22"/>
        </w:rPr>
        <w:t>Integration</w:t>
      </w:r>
    </w:p>
    <w:p w14:paraId="12379A6C" w14:textId="3BC145E1" w:rsidR="00745DC0" w:rsidRDefault="00745DC0" w:rsidP="00622B3C">
      <w:pPr>
        <w:spacing w:after="0" w:line="250" w:lineRule="exact"/>
        <w:jc w:val="both"/>
        <w:rPr>
          <w:szCs w:val="22"/>
        </w:rPr>
      </w:pPr>
      <w:r w:rsidRPr="00745DC0">
        <w:rPr>
          <w:szCs w:val="22"/>
        </w:rPr>
        <w:t>Signal information is essential for microsimulation, and accurately converting signal data from Synchro to SUMO plays a critical role in the automation process. Properly converted signals enable SUMO to utilize its extensive functionalities for traffic control and optimization. This paper extracts detailed signal information</w:t>
      </w:r>
      <w:r>
        <w:rPr>
          <w:szCs w:val="22"/>
        </w:rPr>
        <w:t xml:space="preserve">, </w:t>
      </w:r>
      <w:r w:rsidRPr="00745DC0">
        <w:rPr>
          <w:szCs w:val="22"/>
        </w:rPr>
        <w:t xml:space="preserve">including Phases, </w:t>
      </w:r>
      <w:proofErr w:type="spellStart"/>
      <w:r w:rsidRPr="00745DC0">
        <w:rPr>
          <w:szCs w:val="22"/>
        </w:rPr>
        <w:t>Timeplans</w:t>
      </w:r>
      <w:proofErr w:type="spellEnd"/>
      <w:r w:rsidRPr="00745DC0">
        <w:rPr>
          <w:szCs w:val="22"/>
        </w:rPr>
        <w:t>, and Lanes</w:t>
      </w:r>
      <w:r>
        <w:rPr>
          <w:szCs w:val="22"/>
        </w:rPr>
        <w:t xml:space="preserve"> </w:t>
      </w:r>
      <w:r w:rsidRPr="00745DC0">
        <w:rPr>
          <w:szCs w:val="22"/>
        </w:rPr>
        <w:t>from the UTDF file</w:t>
      </w:r>
      <w:r w:rsidR="00C6781F">
        <w:rPr>
          <w:szCs w:val="22"/>
        </w:rPr>
        <w:t xml:space="preserve"> (</w:t>
      </w:r>
      <w:hyperlink w:anchor="r12" w:history="1">
        <w:r w:rsidR="00C6781F" w:rsidRPr="00B821C1">
          <w:rPr>
            <w:rStyle w:val="Hyperlink"/>
            <w:szCs w:val="22"/>
          </w:rPr>
          <w:t>Zhang 2024</w:t>
        </w:r>
      </w:hyperlink>
      <w:r w:rsidR="00C6781F">
        <w:t>)</w:t>
      </w:r>
      <w:r w:rsidRPr="00745DC0">
        <w:rPr>
          <w:szCs w:val="22"/>
        </w:rPr>
        <w:t>. Two key concepts guide the signal conversion: network direction mapping and phase mapping. For direction mapping, Synchro uses predefined movement directions (</w:t>
      </w:r>
      <w:r w:rsidR="00514D00">
        <w:rPr>
          <w:color w:val="FF0000"/>
          <w:szCs w:val="22"/>
        </w:rPr>
        <w:fldChar w:fldCharType="begin"/>
      </w:r>
      <w:r w:rsidR="00514D00">
        <w:rPr>
          <w:szCs w:val="22"/>
        </w:rPr>
        <w:instrText xml:space="preserve"> REF _Ref195001057 \h </w:instrText>
      </w:r>
      <w:r w:rsidR="00514D00">
        <w:rPr>
          <w:color w:val="FF0000"/>
          <w:szCs w:val="22"/>
        </w:rPr>
      </w:r>
      <w:r w:rsidR="00514D00">
        <w:rPr>
          <w:color w:val="FF0000"/>
          <w:szCs w:val="22"/>
        </w:rPr>
        <w:fldChar w:fldCharType="separate"/>
      </w:r>
      <w:r w:rsidR="00514D00">
        <w:t xml:space="preserve">Figure </w:t>
      </w:r>
      <w:r w:rsidR="00514D00">
        <w:rPr>
          <w:noProof/>
        </w:rPr>
        <w:t>3</w:t>
      </w:r>
      <w:r w:rsidR="00514D00">
        <w:rPr>
          <w:color w:val="FF0000"/>
          <w:szCs w:val="22"/>
        </w:rPr>
        <w:fldChar w:fldCharType="end"/>
      </w:r>
      <w:r w:rsidRPr="00745DC0">
        <w:rPr>
          <w:szCs w:val="22"/>
        </w:rPr>
        <w:t xml:space="preserve">), whereas SUMO represents traffic signals as state-based strings, with each character indicating specific lane-to-lane movements. Regarding phase mapping, Synchro employs a </w:t>
      </w:r>
      <w:hyperlink r:id="rId14" w:history="1">
        <w:r w:rsidRPr="00C52439">
          <w:rPr>
            <w:rStyle w:val="Hyperlink"/>
            <w:szCs w:val="22"/>
          </w:rPr>
          <w:t>Ring-and-Barrier Designer</w:t>
        </w:r>
      </w:hyperlink>
      <w:r w:rsidRPr="00745DC0">
        <w:rPr>
          <w:szCs w:val="22"/>
        </w:rPr>
        <w:t xml:space="preserve">, automatically managing signal transitions based on Barrier, Ring, and Position (BRP) assignments. In contrast, SUMO encodes signal states as strings indicating signal colors—Green (G/g), Yellow (y), and Red (r)—with uppercase denoting protected and lowercase indicating permitted movements. SUMO supports various signal controllers, including pre-timed, actuated, and </w:t>
      </w:r>
      <w:hyperlink r:id="rId15" w:history="1">
        <w:r w:rsidRPr="00C52439">
          <w:rPr>
            <w:rStyle w:val="Hyperlink"/>
            <w:szCs w:val="22"/>
          </w:rPr>
          <w:t>NEMA</w:t>
        </w:r>
      </w:hyperlink>
      <w:r w:rsidRPr="00745DC0">
        <w:rPr>
          <w:szCs w:val="22"/>
        </w:rPr>
        <w:t>-type Dual-Ring-Barrier controllers (</w:t>
      </w:r>
      <w:hyperlink w:anchor="r9" w:history="1">
        <w:r w:rsidRPr="00514D00">
          <w:rPr>
            <w:rStyle w:val="Hyperlink"/>
            <w:szCs w:val="22"/>
          </w:rPr>
          <w:t>Schrader et al., 2022</w:t>
        </w:r>
      </w:hyperlink>
      <w:r w:rsidRPr="00745DC0">
        <w:rPr>
          <w:szCs w:val="22"/>
        </w:rPr>
        <w:t xml:space="preserve">; </w:t>
      </w:r>
      <w:hyperlink w:anchor="r4" w:history="1">
        <w:r w:rsidRPr="00514D00">
          <w:rPr>
            <w:rStyle w:val="Hyperlink"/>
            <w:szCs w:val="22"/>
          </w:rPr>
          <w:t>Halbach and Erdmann, 2022</w:t>
        </w:r>
      </w:hyperlink>
      <w:r w:rsidRPr="00745DC0">
        <w:rPr>
          <w:szCs w:val="22"/>
        </w:rPr>
        <w:t>).</w:t>
      </w:r>
    </w:p>
    <w:p w14:paraId="406D99FD" w14:textId="6E98B1D6" w:rsidR="00417614" w:rsidRDefault="000468B9" w:rsidP="00174B2E">
      <w:pPr>
        <w:spacing w:after="0" w:line="250" w:lineRule="exact"/>
        <w:ind w:firstLine="360"/>
        <w:jc w:val="both"/>
        <w:rPr>
          <w:szCs w:val="22"/>
        </w:rPr>
      </w:pPr>
      <w:r>
        <w:rPr>
          <w:szCs w:val="22"/>
        </w:rPr>
        <w:t>D</w:t>
      </w:r>
      <w:r w:rsidR="00B341CD" w:rsidRPr="00B341CD">
        <w:rPr>
          <w:szCs w:val="22"/>
        </w:rPr>
        <w:t>irection mapping approach converts edge slopes into directions compatible with Synchro and associates this information with SUMO. The vehicular movement directions in SUMO are then determined by combining turning directions from connection data with previously assigned directional information, prioritized in the order of right turn (</w:t>
      </w:r>
      <w:r w:rsidR="000E3C4F">
        <w:rPr>
          <w:szCs w:val="22"/>
        </w:rPr>
        <w:t>r</w:t>
      </w:r>
      <w:r w:rsidR="00B341CD" w:rsidRPr="00B341CD">
        <w:rPr>
          <w:szCs w:val="22"/>
        </w:rPr>
        <w:t>), through (</w:t>
      </w:r>
      <w:r w:rsidR="000E3C4F">
        <w:rPr>
          <w:szCs w:val="22"/>
        </w:rPr>
        <w:t>t</w:t>
      </w:r>
      <w:r w:rsidR="00B341CD" w:rsidRPr="00B341CD">
        <w:rPr>
          <w:szCs w:val="22"/>
        </w:rPr>
        <w:t>), and left turn (</w:t>
      </w:r>
      <w:r w:rsidR="000E3C4F">
        <w:rPr>
          <w:szCs w:val="22"/>
        </w:rPr>
        <w:t>l</w:t>
      </w:r>
      <w:r w:rsidR="00B341CD" w:rsidRPr="00B341CD">
        <w:rPr>
          <w:szCs w:val="22"/>
        </w:rPr>
        <w:t>). Unlike vehicular movements, pedestrian crossings do not have unique directional bounds, as pedestrians can cross intersections bidirectionally (e.g., Eastbound to Westbound and vice versa). Thus, pedestrian crossing directions in SUMO are identified starting from crossing edges corresponding to the initial vehicular direction. Consequently, accurately defining pedestrian crossings requires identifying their corresponding vehicular crossing edges.</w:t>
      </w:r>
      <w:r w:rsidR="00B341CD">
        <w:rPr>
          <w:szCs w:val="22"/>
        </w:rPr>
        <w:t xml:space="preserve"> </w:t>
      </w:r>
      <w:r>
        <w:rPr>
          <w:szCs w:val="22"/>
        </w:rPr>
        <w:t>P</w:t>
      </w:r>
      <w:r w:rsidR="0004164B" w:rsidRPr="0004164B">
        <w:rPr>
          <w:szCs w:val="22"/>
        </w:rPr>
        <w:t>hase mapping methodology is demonstrated using a Ring-Barrier-Controlled signal. The process begins by extracting all valid phases from Synchro. A Breadth-First Search algorithm is then applied to identify feasible combinations of green phases. Synchro phase numbers are translated into SUMO lane-based signal states using Connection-to-Direction mapping, which aligns SUMO’s link indices with the corresponding Synchro Lane groups. Finally, bitwise comparisons between adjacent green phases are conducted, with yellow and all-red phases interpolated to ensure smooth phase transitions and accurate signal timing.</w:t>
      </w:r>
    </w:p>
    <w:p w14:paraId="49E5A440" w14:textId="77777777" w:rsidR="00174B2E" w:rsidRPr="00AE71B3" w:rsidRDefault="00174B2E" w:rsidP="00174B2E">
      <w:pPr>
        <w:spacing w:after="0" w:line="250" w:lineRule="exact"/>
        <w:ind w:firstLine="360"/>
        <w:jc w:val="both"/>
        <w:rPr>
          <w:szCs w:val="22"/>
        </w:rPr>
      </w:pPr>
    </w:p>
    <w:p w14:paraId="627B2166" w14:textId="77777777" w:rsidR="00A676D0" w:rsidRDefault="004501F4" w:rsidP="00A676D0">
      <w:pPr>
        <w:keepNext/>
        <w:spacing w:line="240" w:lineRule="auto"/>
        <w:jc w:val="center"/>
      </w:pPr>
      <w:r w:rsidRPr="00AE71B3">
        <w:rPr>
          <w:noProof/>
          <w:szCs w:val="22"/>
        </w:rPr>
        <w:drawing>
          <wp:inline distT="0" distB="0" distL="0" distR="0" wp14:anchorId="3D58C54C" wp14:editId="3789F2DB">
            <wp:extent cx="2049210" cy="1966940"/>
            <wp:effectExtent l="0" t="0" r="8255" b="0"/>
            <wp:docPr id="321074838" name="Picture 10" descr="A picture containing text,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4838" name="Picture 10" descr="A picture containing text, clock&#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1600" cy="1998029"/>
                    </a:xfrm>
                    <a:prstGeom prst="rect">
                      <a:avLst/>
                    </a:prstGeom>
                    <a:noFill/>
                    <a:ln>
                      <a:noFill/>
                    </a:ln>
                  </pic:spPr>
                </pic:pic>
              </a:graphicData>
            </a:graphic>
          </wp:inline>
        </w:drawing>
      </w:r>
    </w:p>
    <w:p w14:paraId="0573E0D1" w14:textId="4A8E41F9" w:rsidR="004501F4" w:rsidRPr="00AE71B3" w:rsidRDefault="00A676D0" w:rsidP="00A676D0">
      <w:pPr>
        <w:pStyle w:val="Caption"/>
        <w:jc w:val="center"/>
        <w:rPr>
          <w:szCs w:val="22"/>
        </w:rPr>
      </w:pPr>
      <w:bookmarkStart w:id="3" w:name="_Ref195001057"/>
      <w:r>
        <w:t xml:space="preserve">Figure </w:t>
      </w:r>
      <w:r>
        <w:fldChar w:fldCharType="begin"/>
      </w:r>
      <w:r>
        <w:instrText xml:space="preserve"> SEQ Figure \* ARABIC </w:instrText>
      </w:r>
      <w:r>
        <w:fldChar w:fldCharType="separate"/>
      </w:r>
      <w:r w:rsidR="00D1706A">
        <w:rPr>
          <w:noProof/>
        </w:rPr>
        <w:t>3</w:t>
      </w:r>
      <w:r>
        <w:fldChar w:fldCharType="end"/>
      </w:r>
      <w:bookmarkEnd w:id="3"/>
      <w:r>
        <w:t xml:space="preserve">: </w:t>
      </w:r>
      <w:r w:rsidRPr="00AE71B3">
        <w:rPr>
          <w:szCs w:val="22"/>
        </w:rPr>
        <w:t>Direction order in Synchro</w:t>
      </w:r>
    </w:p>
    <w:p w14:paraId="53CFD409" w14:textId="29E365E6" w:rsidR="004501F4" w:rsidRPr="00AE71B3" w:rsidRDefault="00A53340" w:rsidP="00886AF7">
      <w:pPr>
        <w:pStyle w:val="Heading2"/>
        <w:rPr>
          <w:rFonts w:cs="Times New Roman"/>
          <w:szCs w:val="22"/>
        </w:rPr>
      </w:pPr>
      <w:r w:rsidRPr="00AE71B3">
        <w:rPr>
          <w:rFonts w:cs="Times New Roman"/>
          <w:szCs w:val="22"/>
        </w:rPr>
        <w:lastRenderedPageBreak/>
        <w:t xml:space="preserve">2.3 </w:t>
      </w:r>
      <w:r w:rsidR="004501F4" w:rsidRPr="00AE71B3">
        <w:rPr>
          <w:rFonts w:cs="Times New Roman"/>
          <w:szCs w:val="22"/>
        </w:rPr>
        <w:t>Traffic Flow Conversion</w:t>
      </w:r>
    </w:p>
    <w:p w14:paraId="746E9F7D" w14:textId="162D07D0" w:rsidR="004501F4" w:rsidRPr="00AE71B3" w:rsidRDefault="002C74DB" w:rsidP="00886AF7">
      <w:pPr>
        <w:pStyle w:val="NormalIndent"/>
        <w:ind w:firstLine="0"/>
        <w:rPr>
          <w:szCs w:val="22"/>
        </w:rPr>
      </w:pPr>
      <w:r w:rsidRPr="002C74DB">
        <w:rPr>
          <w:szCs w:val="22"/>
        </w:rPr>
        <w:t xml:space="preserve">Turning volumes from the UTDF file are indicated in vehicles per hour. In Synchro, turning volumes are specified individually for each direction (Left, Through, Right, and U-Turn). However, SUMO automatically generates U-turn volumes for all possible connections, which could negatively affect the accuracy of the network conversion. To address this, we allow U-turns in the converted SUMO network only if they are explicitly specified in the UTDF file. In this section, we extract left, </w:t>
      </w:r>
      <w:proofErr w:type="spellStart"/>
      <w:r w:rsidR="005F6862" w:rsidRPr="002C74DB">
        <w:rPr>
          <w:szCs w:val="22"/>
        </w:rPr>
        <w:t>th</w:t>
      </w:r>
      <w:r w:rsidR="005F6862">
        <w:rPr>
          <w:szCs w:val="22"/>
        </w:rPr>
        <w:t>r</w:t>
      </w:r>
      <w:r w:rsidR="005F6862" w:rsidRPr="002C74DB">
        <w:rPr>
          <w:szCs w:val="22"/>
        </w:rPr>
        <w:t>ough</w:t>
      </w:r>
      <w:proofErr w:type="spellEnd"/>
      <w:r w:rsidRPr="002C74DB">
        <w:rPr>
          <w:szCs w:val="22"/>
        </w:rPr>
        <w:t>, and right turning volumes from the UTDF file and generate the corresponding flow files for SUMO.</w:t>
      </w:r>
    </w:p>
    <w:p w14:paraId="52E96C67" w14:textId="61C2360F" w:rsidR="004501F4" w:rsidRPr="00AE71B3" w:rsidRDefault="00A53340" w:rsidP="00886AF7">
      <w:pPr>
        <w:pStyle w:val="Heading2"/>
        <w:rPr>
          <w:rFonts w:cs="Times New Roman"/>
          <w:szCs w:val="22"/>
        </w:rPr>
      </w:pPr>
      <w:r w:rsidRPr="00AE71B3">
        <w:rPr>
          <w:rFonts w:cs="Times New Roman"/>
          <w:szCs w:val="22"/>
        </w:rPr>
        <w:t xml:space="preserve">2.4 </w:t>
      </w:r>
      <w:r w:rsidR="004501F4" w:rsidRPr="00AE71B3">
        <w:rPr>
          <w:rFonts w:cs="Times New Roman"/>
          <w:szCs w:val="22"/>
        </w:rPr>
        <w:t xml:space="preserve">Sigma-X Powered Performance Calculation </w:t>
      </w:r>
    </w:p>
    <w:p w14:paraId="759E3B64" w14:textId="1E5E437C" w:rsidR="004501F4" w:rsidRPr="00AE71B3" w:rsidRDefault="00A243C6" w:rsidP="0097080D">
      <w:pPr>
        <w:spacing w:line="250" w:lineRule="exact"/>
        <w:jc w:val="both"/>
        <w:rPr>
          <w:szCs w:val="22"/>
        </w:rPr>
      </w:pPr>
      <w:r w:rsidRPr="00A243C6">
        <w:rPr>
          <w:szCs w:val="22"/>
        </w:rPr>
        <w:t>Sigma-X is a powerful engine developed in VBA by Prof. Milan</w:t>
      </w:r>
      <w:r w:rsidR="00B70BB6">
        <w:rPr>
          <w:szCs w:val="22"/>
        </w:rPr>
        <w:t xml:space="preserve"> </w:t>
      </w:r>
      <w:proofErr w:type="spellStart"/>
      <w:r w:rsidR="00B70BB6" w:rsidRPr="00B70BB6">
        <w:rPr>
          <w:szCs w:val="22"/>
        </w:rPr>
        <w:t>Zlatkovic</w:t>
      </w:r>
      <w:proofErr w:type="spellEnd"/>
      <w:r w:rsidRPr="00A243C6">
        <w:rPr>
          <w:szCs w:val="22"/>
        </w:rPr>
        <w:t xml:space="preserve"> at the University of Wyoming, originally created between 2012 and 2022 under a GNU License. Development resumed in 2025 from us to address challenges in handling large and complex networks and to improve result generation and management. The tool extracts key data such as intersection volumes, signal timings, inbound and outbound flows, link structures, and lane configurations. It calculates and visualizes critical performance metrics for signalized intersections, including volume-to-capacity (V/C) ratios, Level of Service (LOS), turning volumes, signal phasing, control delays (in seconds), split durations, movement capacities (vehicles per hour), and more. Additionally, Sigma-X </w:t>
      </w:r>
      <w:r w:rsidR="007A7EDD" w:rsidRPr="00A243C6">
        <w:rPr>
          <w:szCs w:val="22"/>
        </w:rPr>
        <w:t>can optimize</w:t>
      </w:r>
      <w:r w:rsidRPr="00A243C6">
        <w:rPr>
          <w:szCs w:val="22"/>
        </w:rPr>
        <w:t xml:space="preserve"> existing signal timings and updating the corresponding performance metrics in real time.</w:t>
      </w:r>
    </w:p>
    <w:p w14:paraId="52596935" w14:textId="4BC29C9F" w:rsidR="004501F4" w:rsidRPr="00AE71B3" w:rsidRDefault="002F2955" w:rsidP="00886AF7">
      <w:pPr>
        <w:pStyle w:val="Heading3"/>
        <w:rPr>
          <w:rFonts w:cs="Times New Roman"/>
          <w:szCs w:val="22"/>
        </w:rPr>
      </w:pPr>
      <w:r w:rsidRPr="00AE71B3">
        <w:rPr>
          <w:rFonts w:cs="Times New Roman"/>
          <w:szCs w:val="22"/>
        </w:rPr>
        <w:t xml:space="preserve">2.4.1 </w:t>
      </w:r>
      <w:r w:rsidR="004501F4" w:rsidRPr="00AE71B3">
        <w:rPr>
          <w:rFonts w:cs="Times New Roman"/>
          <w:szCs w:val="22"/>
        </w:rPr>
        <w:t>Overview of Signalized Intersection</w:t>
      </w:r>
    </w:p>
    <w:p w14:paraId="0A5E900C" w14:textId="7A50AF09" w:rsidR="004501F4" w:rsidRDefault="004501F4" w:rsidP="00886AF7">
      <w:pPr>
        <w:pStyle w:val="NormalIndent"/>
        <w:ind w:firstLine="0"/>
        <w:rPr>
          <w:szCs w:val="22"/>
        </w:rPr>
      </w:pPr>
      <w:r w:rsidRPr="00AE71B3">
        <w:rPr>
          <w:szCs w:val="22"/>
        </w:rPr>
        <w:t xml:space="preserve">The overview of the signalized intersection will combine extracted and calculated parameters into one figure with centralized with the intersection name. </w:t>
      </w:r>
      <w:r w:rsidR="00EA1E91">
        <w:rPr>
          <w:szCs w:val="22"/>
        </w:rPr>
        <w:fldChar w:fldCharType="begin"/>
      </w:r>
      <w:r w:rsidR="00EA1E91">
        <w:rPr>
          <w:szCs w:val="22"/>
        </w:rPr>
        <w:instrText xml:space="preserve"> REF _Ref195001342 \h </w:instrText>
      </w:r>
      <w:r w:rsidR="00EA1E91">
        <w:rPr>
          <w:szCs w:val="22"/>
        </w:rPr>
      </w:r>
      <w:r w:rsidR="00EA1E91">
        <w:rPr>
          <w:szCs w:val="22"/>
        </w:rPr>
        <w:fldChar w:fldCharType="separate"/>
      </w:r>
      <w:r w:rsidR="00EA1E91">
        <w:t xml:space="preserve">Figure </w:t>
      </w:r>
      <w:r w:rsidR="00EA1E91">
        <w:rPr>
          <w:noProof/>
        </w:rPr>
        <w:t>4</w:t>
      </w:r>
      <w:r w:rsidR="00EA1E91">
        <w:rPr>
          <w:szCs w:val="22"/>
        </w:rPr>
        <w:fldChar w:fldCharType="end"/>
      </w:r>
      <w:r w:rsidRPr="00AE71B3">
        <w:rPr>
          <w:szCs w:val="22"/>
        </w:rPr>
        <w:t xml:space="preserve"> shows the sample overview features. As shown in the figure, the center </w:t>
      </w:r>
      <w:r w:rsidR="0090011F">
        <w:rPr>
          <w:szCs w:val="22"/>
        </w:rPr>
        <w:t>is</w:t>
      </w:r>
      <w:r w:rsidRPr="00AE71B3">
        <w:rPr>
          <w:szCs w:val="22"/>
        </w:rPr>
        <w:t xml:space="preserve"> the intersection, then from center extended with movement directions for each direction. There are number of lanes and volumes are corresponding to each movement and will be updated from UTDF data. The right turn on read (RTOR) specified for each right turn lane as well. Then speed will be updated as well, such EB Speed, WB Speed, NB Speed and SB Speed. For each direction, the street name will also be updated. </w:t>
      </w:r>
    </w:p>
    <w:p w14:paraId="6065F9B2" w14:textId="77777777" w:rsidR="00B134DC" w:rsidRPr="00AE71B3" w:rsidRDefault="00B134DC" w:rsidP="00886AF7">
      <w:pPr>
        <w:pStyle w:val="NormalIndent"/>
        <w:ind w:firstLine="0"/>
        <w:rPr>
          <w:szCs w:val="22"/>
        </w:rPr>
      </w:pPr>
    </w:p>
    <w:p w14:paraId="4D276BF9" w14:textId="77777777" w:rsidR="00C54A60" w:rsidRDefault="004501F4" w:rsidP="00583A26">
      <w:pPr>
        <w:keepNext/>
        <w:spacing w:line="240" w:lineRule="auto"/>
        <w:jc w:val="center"/>
      </w:pPr>
      <w:r w:rsidRPr="00AE71B3">
        <w:rPr>
          <w:noProof/>
          <w:szCs w:val="22"/>
        </w:rPr>
        <w:drawing>
          <wp:inline distT="0" distB="0" distL="0" distR="0" wp14:anchorId="4DC5445A" wp14:editId="508DFF8C">
            <wp:extent cx="4076590" cy="1511300"/>
            <wp:effectExtent l="19050" t="19050" r="19685" b="12700"/>
            <wp:docPr id="917654023" name="Picture 9" descr="Chart,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4023" name="Picture 9" descr="Chart,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2393" cy="1513451"/>
                    </a:xfrm>
                    <a:prstGeom prst="rect">
                      <a:avLst/>
                    </a:prstGeom>
                    <a:noFill/>
                    <a:ln>
                      <a:solidFill>
                        <a:schemeClr val="tx1">
                          <a:alpha val="65000"/>
                        </a:schemeClr>
                      </a:solidFill>
                    </a:ln>
                  </pic:spPr>
                </pic:pic>
              </a:graphicData>
            </a:graphic>
          </wp:inline>
        </w:drawing>
      </w:r>
    </w:p>
    <w:p w14:paraId="55A1A8A3" w14:textId="630D732E" w:rsidR="004501F4" w:rsidRPr="00AE71B3" w:rsidRDefault="00C54A60" w:rsidP="00C54A60">
      <w:pPr>
        <w:pStyle w:val="Caption"/>
        <w:jc w:val="center"/>
        <w:rPr>
          <w:szCs w:val="22"/>
        </w:rPr>
      </w:pPr>
      <w:bookmarkStart w:id="4" w:name="_Ref195001342"/>
      <w:r>
        <w:t xml:space="preserve">Figure </w:t>
      </w:r>
      <w:r>
        <w:fldChar w:fldCharType="begin"/>
      </w:r>
      <w:r>
        <w:instrText xml:space="preserve"> SEQ Figure \* ARABIC </w:instrText>
      </w:r>
      <w:r>
        <w:fldChar w:fldCharType="separate"/>
      </w:r>
      <w:r w:rsidR="00D1706A">
        <w:rPr>
          <w:noProof/>
        </w:rPr>
        <w:t>4</w:t>
      </w:r>
      <w:r>
        <w:fldChar w:fldCharType="end"/>
      </w:r>
      <w:bookmarkEnd w:id="4"/>
      <w:r>
        <w:t xml:space="preserve">: </w:t>
      </w:r>
      <w:r w:rsidRPr="00AE71B3">
        <w:rPr>
          <w:szCs w:val="22"/>
        </w:rPr>
        <w:t>Overview of the signalized intersection</w:t>
      </w:r>
    </w:p>
    <w:p w14:paraId="1AE109BA" w14:textId="7C0153AD" w:rsidR="004501F4" w:rsidRPr="00AE71B3" w:rsidRDefault="002F2955" w:rsidP="00886AF7">
      <w:pPr>
        <w:pStyle w:val="Heading3"/>
        <w:rPr>
          <w:rFonts w:cs="Times New Roman"/>
          <w:szCs w:val="22"/>
        </w:rPr>
      </w:pPr>
      <w:r w:rsidRPr="00AE71B3">
        <w:rPr>
          <w:rFonts w:cs="Times New Roman"/>
          <w:szCs w:val="22"/>
        </w:rPr>
        <w:t xml:space="preserve">2.4.2 </w:t>
      </w:r>
      <w:r w:rsidR="004501F4" w:rsidRPr="00AE71B3">
        <w:rPr>
          <w:rFonts w:cs="Times New Roman"/>
          <w:szCs w:val="22"/>
        </w:rPr>
        <w:t>Signal Phasing</w:t>
      </w:r>
    </w:p>
    <w:p w14:paraId="623D4CDC" w14:textId="588FC786" w:rsidR="00232E85" w:rsidRDefault="005E6E44" w:rsidP="00886AF7">
      <w:pPr>
        <w:pStyle w:val="NormalIndent"/>
        <w:ind w:firstLine="0"/>
        <w:rPr>
          <w:szCs w:val="22"/>
        </w:rPr>
      </w:pPr>
      <w:r>
        <w:rPr>
          <w:szCs w:val="22"/>
        </w:rPr>
        <w:t>P</w:t>
      </w:r>
      <w:r w:rsidR="00232E85" w:rsidRPr="00232E85">
        <w:rPr>
          <w:szCs w:val="22"/>
        </w:rPr>
        <w:t>hasing information is extracted and processed from</w:t>
      </w:r>
      <w:r>
        <w:rPr>
          <w:szCs w:val="22"/>
        </w:rPr>
        <w:t xml:space="preserve"> </w:t>
      </w:r>
      <w:r w:rsidR="00232E85" w:rsidRPr="00232E85">
        <w:rPr>
          <w:szCs w:val="22"/>
        </w:rPr>
        <w:t xml:space="preserve">UTDF file, which </w:t>
      </w:r>
      <w:r w:rsidRPr="00232E85">
        <w:rPr>
          <w:szCs w:val="22"/>
        </w:rPr>
        <w:t>provides</w:t>
      </w:r>
      <w:r w:rsidR="00232E85" w:rsidRPr="00232E85">
        <w:rPr>
          <w:szCs w:val="22"/>
        </w:rPr>
        <w:t xml:space="preserve"> detailed signal timing parameters such as cycle lengths, phase splits, offsets, and protected/permissive movements. These raw data are parsed to reconstruct the operational logic of traffic signals at each intersection, offering insights into how signal phases are coordinated across the network. Once extracted, the processed signal phasing data are used to generate visual representations in the form of phase timing charts. These charts illustrate the sequence and duration of each phase within a signal cycle, highlighting overlaps and coordination opportunities between adjacent intersections. This visualization not only facilitates verification of signal </w:t>
      </w:r>
      <w:r w:rsidR="00232E85" w:rsidRPr="00232E85">
        <w:rPr>
          <w:szCs w:val="22"/>
        </w:rPr>
        <w:lastRenderedPageBreak/>
        <w:t>timing consistency but also supports further analysis, including delay estimation, progression assessment, and scenario-based simulation under varying traffic conditions.</w:t>
      </w:r>
    </w:p>
    <w:p w14:paraId="39E42830" w14:textId="20E496A4" w:rsidR="004501F4" w:rsidRPr="00AE71B3" w:rsidRDefault="002F2955" w:rsidP="00886AF7">
      <w:pPr>
        <w:pStyle w:val="Heading3"/>
        <w:rPr>
          <w:rFonts w:cs="Times New Roman"/>
          <w:szCs w:val="22"/>
        </w:rPr>
      </w:pPr>
      <w:r w:rsidRPr="00AE71B3">
        <w:rPr>
          <w:rFonts w:cs="Times New Roman"/>
          <w:szCs w:val="22"/>
        </w:rPr>
        <w:t xml:space="preserve">2.4.3 </w:t>
      </w:r>
      <w:r w:rsidR="004501F4" w:rsidRPr="00AE71B3">
        <w:rPr>
          <w:rFonts w:cs="Times New Roman"/>
          <w:szCs w:val="22"/>
        </w:rPr>
        <w:t>Turning Volume and Number Lanes</w:t>
      </w:r>
    </w:p>
    <w:p w14:paraId="3612D784" w14:textId="2B25EC28" w:rsidR="005E6E44" w:rsidRDefault="005E6E44" w:rsidP="005E6E44">
      <w:pPr>
        <w:spacing w:after="0" w:line="240" w:lineRule="auto"/>
        <w:jc w:val="both"/>
        <w:rPr>
          <w:szCs w:val="22"/>
        </w:rPr>
      </w:pPr>
      <w:r w:rsidRPr="005E6E44">
        <w:rPr>
          <w:szCs w:val="22"/>
        </w:rPr>
        <w:t>Turning volume data offers essential insights into intersection-level traffic dynamics by capturing the directional flow of vehicles</w:t>
      </w:r>
      <w:r>
        <w:rPr>
          <w:szCs w:val="22"/>
        </w:rPr>
        <w:t xml:space="preserve"> </w:t>
      </w:r>
      <w:r w:rsidRPr="005E6E44">
        <w:rPr>
          <w:szCs w:val="22"/>
        </w:rPr>
        <w:t>at each approach.</w:t>
      </w:r>
      <w:r>
        <w:rPr>
          <w:szCs w:val="22"/>
        </w:rPr>
        <w:t xml:space="preserve"> </w:t>
      </w:r>
      <w:r w:rsidRPr="005E6E44">
        <w:rPr>
          <w:szCs w:val="22"/>
        </w:rPr>
        <w:t>To aid interpretation, the extracted turning volumes are visualized using movement-specific charts that illustrate traffic flow intensity by direction. These visualizations help identify imbalances in movement demand, potential bottlenecks, and critical turning movements that may warrant signal timing adjustments or geometric modifications. By presenting the data in a clear and intuitive format, the analysis supports more informed decision-making in traffic signal optimization and intersection design.</w:t>
      </w:r>
    </w:p>
    <w:p w14:paraId="4C840992" w14:textId="02D00D04" w:rsidR="004501F4" w:rsidRPr="00AE71B3" w:rsidRDefault="002F2955" w:rsidP="00886AF7">
      <w:pPr>
        <w:pStyle w:val="Heading3"/>
        <w:rPr>
          <w:rFonts w:cs="Times New Roman"/>
          <w:szCs w:val="22"/>
        </w:rPr>
      </w:pPr>
      <w:r w:rsidRPr="00AE71B3">
        <w:rPr>
          <w:rFonts w:cs="Times New Roman"/>
          <w:szCs w:val="22"/>
        </w:rPr>
        <w:t xml:space="preserve">2.4.4 </w:t>
      </w:r>
      <w:r w:rsidR="004501F4" w:rsidRPr="00AE71B3">
        <w:rPr>
          <w:rFonts w:cs="Times New Roman"/>
          <w:szCs w:val="22"/>
        </w:rPr>
        <w:t>V/C Ratio and Movement Capacity</w:t>
      </w:r>
    </w:p>
    <w:p w14:paraId="7431F53C" w14:textId="3441D189" w:rsidR="004501F4" w:rsidRPr="00AE71B3" w:rsidRDefault="00424A7C" w:rsidP="000A0B02">
      <w:pPr>
        <w:spacing w:line="250" w:lineRule="exact"/>
        <w:jc w:val="both"/>
        <w:rPr>
          <w:szCs w:val="22"/>
        </w:rPr>
      </w:pPr>
      <w:r>
        <w:rPr>
          <w:szCs w:val="22"/>
        </w:rPr>
        <w:t xml:space="preserve">The </w:t>
      </w:r>
      <w:r w:rsidRPr="00AE71B3">
        <w:rPr>
          <w:szCs w:val="22"/>
        </w:rPr>
        <w:t>Volume-to-Capacity (V/C) ratio</w:t>
      </w:r>
      <w:r w:rsidR="004501F4" w:rsidRPr="00AE71B3">
        <w:rPr>
          <w:szCs w:val="22"/>
        </w:rPr>
        <w:t xml:space="preserve"> is calculated using data extracted from UTDF file</w:t>
      </w:r>
      <w:r>
        <w:rPr>
          <w:szCs w:val="22"/>
        </w:rPr>
        <w:t>, t</w:t>
      </w:r>
      <w:r w:rsidR="004501F4" w:rsidRPr="00AE71B3">
        <w:rPr>
          <w:szCs w:val="22"/>
        </w:rPr>
        <w:t>h</w:t>
      </w:r>
      <w:r>
        <w:rPr>
          <w:szCs w:val="22"/>
        </w:rPr>
        <w:t>e</w:t>
      </w:r>
      <w:r w:rsidR="004501F4" w:rsidRPr="00AE71B3">
        <w:rPr>
          <w:szCs w:val="22"/>
        </w:rPr>
        <w:t xml:space="preserve"> ratio quantifies the degree of saturation at an intersection, with higher values indicating potential congestion. Visual charts generated from the V/C data highlight critical movements where demand approaches or exceeds capacity, serving as an essential diagnostic tool for identifying intersections that may require signal optimization or capacity enhancements.</w:t>
      </w:r>
      <w:r w:rsidR="000A0B02">
        <w:rPr>
          <w:szCs w:val="22"/>
        </w:rPr>
        <w:t xml:space="preserve"> </w:t>
      </w:r>
      <w:r w:rsidR="004501F4" w:rsidRPr="00AE71B3">
        <w:rPr>
          <w:szCs w:val="22"/>
        </w:rPr>
        <w:t>In addition to the V/C ratio, movement capacity is assessed to gain deeper insight into the operational limits of each intersection movement. Movement capacity represents the maximum number of vehicles that can be processed by a specific approach under prevailing signal timing and geometric conditions. To enhance interpretability, the computed V/C ratios are presented through visual charts that illustrate the performance of each intersection. These charts highlight critical movements with high V/C ratios, indicating potential delays or capacity shortfalls. Such visualization supports quick identification of problem areas within the network and serves as a basis for prioritizing signal optimization, capacity enhancements, or geometric redesigns.</w:t>
      </w:r>
    </w:p>
    <w:p w14:paraId="3B99EC88" w14:textId="27BD435D" w:rsidR="004501F4" w:rsidRPr="00AE71B3" w:rsidRDefault="002F2955" w:rsidP="00886AF7">
      <w:pPr>
        <w:pStyle w:val="Heading3"/>
        <w:rPr>
          <w:rFonts w:cs="Times New Roman"/>
          <w:szCs w:val="22"/>
        </w:rPr>
      </w:pPr>
      <w:r w:rsidRPr="00AE71B3">
        <w:rPr>
          <w:rFonts w:cs="Times New Roman"/>
          <w:szCs w:val="22"/>
        </w:rPr>
        <w:t xml:space="preserve">2.4.5 </w:t>
      </w:r>
      <w:r w:rsidR="004501F4" w:rsidRPr="00AE71B3">
        <w:rPr>
          <w:rFonts w:cs="Times New Roman"/>
          <w:szCs w:val="22"/>
        </w:rPr>
        <w:t>Level of Service and Control Delay</w:t>
      </w:r>
    </w:p>
    <w:p w14:paraId="5DD0E31E" w14:textId="08809221" w:rsidR="00A11DFF" w:rsidRDefault="00A11DFF" w:rsidP="00A11DFF">
      <w:pPr>
        <w:spacing w:line="250" w:lineRule="exact"/>
        <w:jc w:val="both"/>
        <w:rPr>
          <w:szCs w:val="22"/>
        </w:rPr>
      </w:pPr>
      <w:r w:rsidRPr="00A11DFF">
        <w:rPr>
          <w:szCs w:val="22"/>
        </w:rPr>
        <w:t xml:space="preserve">Level of Service (LOS) is a standardized metric used to evaluate the performance of signalized intersections, representing the quality of traffic flow experienced by drivers. It is categorized from A to F, with LOS A indicating minimal delays and optimal efficiency, and LOS F reflecting severe delays and breakdown conditions. In this study, LOS is determined following the methodologies outlined in the </w:t>
      </w:r>
      <w:hyperlink r:id="rId18" w:history="1">
        <w:r w:rsidRPr="00A11DFF">
          <w:rPr>
            <w:rStyle w:val="Hyperlink"/>
            <w:szCs w:val="22"/>
          </w:rPr>
          <w:t>Highway Capacity Manual (HCM 6th Edition)</w:t>
        </w:r>
      </w:hyperlink>
      <w:r w:rsidRPr="00A11DFF">
        <w:rPr>
          <w:szCs w:val="22"/>
        </w:rPr>
        <w:t>, which defines LOS based on control delay per vehicle measured in seconds</w:t>
      </w:r>
      <w:r>
        <w:rPr>
          <w:szCs w:val="22"/>
        </w:rPr>
        <w:t>, t</w:t>
      </w:r>
      <w:r w:rsidRPr="00A11DFF">
        <w:rPr>
          <w:szCs w:val="22"/>
        </w:rPr>
        <w:t>he additional time a vehicle spends at an intersection compared to uninterrupted flow. Using data including approach volumes, lane configurations, and signal timing</w:t>
      </w:r>
      <w:r w:rsidR="00B07EA4">
        <w:rPr>
          <w:szCs w:val="22"/>
        </w:rPr>
        <w:t xml:space="preserve">, </w:t>
      </w:r>
      <w:r w:rsidRPr="00A11DFF">
        <w:rPr>
          <w:szCs w:val="22"/>
        </w:rPr>
        <w:t>control delays are computed, and LOS values are assigned to each approach and intersection accordingly. The results are visualized through clear, data-driven charts that highlight operational efficiency across the network. These visualizations not only convey overall intersection performance but also pinpoint specific areas where high control delays (e.g., LOS E or F) occur. This enables traffic engineers to identify critical problem areas and implement targeted interventions such as signal retiming, lane reconfigurations, or capacity enhancements to improve overall network performance.</w:t>
      </w:r>
    </w:p>
    <w:p w14:paraId="47AADE9F" w14:textId="2D2DE967" w:rsidR="004501F4" w:rsidRPr="00AE71B3" w:rsidRDefault="002F2955" w:rsidP="00886AF7">
      <w:pPr>
        <w:pStyle w:val="Heading3"/>
        <w:rPr>
          <w:rFonts w:cs="Times New Roman"/>
          <w:szCs w:val="22"/>
        </w:rPr>
      </w:pPr>
      <w:r w:rsidRPr="00AE71B3">
        <w:rPr>
          <w:rFonts w:cs="Times New Roman"/>
          <w:szCs w:val="22"/>
        </w:rPr>
        <w:t xml:space="preserve">2.4.6 </w:t>
      </w:r>
      <w:r w:rsidR="004501F4" w:rsidRPr="00AE71B3">
        <w:rPr>
          <w:rFonts w:cs="Times New Roman"/>
          <w:szCs w:val="22"/>
        </w:rPr>
        <w:t>Split Durations</w:t>
      </w:r>
    </w:p>
    <w:p w14:paraId="169258CB" w14:textId="40C095C6" w:rsidR="00E23C49" w:rsidRDefault="00E23C49" w:rsidP="00886AF7">
      <w:pPr>
        <w:pStyle w:val="NormalIndent"/>
        <w:ind w:firstLine="0"/>
        <w:rPr>
          <w:szCs w:val="22"/>
        </w:rPr>
      </w:pPr>
      <w:r w:rsidRPr="00E23C49">
        <w:rPr>
          <w:szCs w:val="22"/>
        </w:rPr>
        <w:t>Split duration</w:t>
      </w:r>
      <w:r w:rsidR="000E3C4F">
        <w:rPr>
          <w:szCs w:val="22"/>
        </w:rPr>
        <w:t xml:space="preserve"> (seconds)</w:t>
      </w:r>
      <w:r w:rsidRPr="00E23C49">
        <w:rPr>
          <w:szCs w:val="22"/>
        </w:rPr>
        <w:t xml:space="preserve"> refers to the allocation of green time among various signal phases within a cycle at a signalized intersection, serving as a key parameter in signal timing that directly affects intersection performance, vehicle delay, and traffic progression. In this study, split durations are extracted, calculated and then used to generate visual charts that depict how green time is distributed across different movements within each cycle. These visualizations help evaluate the alignment between signal timing and traffic demand, identifying potential inefficiencies such as over- or under-allocated phases. By supporting data-</w:t>
      </w:r>
      <w:r w:rsidRPr="00E23C49">
        <w:rPr>
          <w:szCs w:val="22"/>
        </w:rPr>
        <w:lastRenderedPageBreak/>
        <w:t>driven adjustments to signal timing plans, this analysis promotes more effective use of intersection capacity and contributes to smoother and more balanced traffic flow.</w:t>
      </w:r>
    </w:p>
    <w:p w14:paraId="10F41ABE" w14:textId="42A5E7F9" w:rsidR="004501F4" w:rsidRPr="00AE71B3" w:rsidRDefault="00A53340" w:rsidP="00886AF7">
      <w:pPr>
        <w:pStyle w:val="Heading2"/>
        <w:rPr>
          <w:rFonts w:cs="Times New Roman"/>
          <w:szCs w:val="22"/>
        </w:rPr>
      </w:pPr>
      <w:r w:rsidRPr="00AE71B3">
        <w:rPr>
          <w:rFonts w:cs="Times New Roman"/>
          <w:szCs w:val="22"/>
        </w:rPr>
        <w:t xml:space="preserve">2.5 </w:t>
      </w:r>
      <w:r w:rsidR="004501F4" w:rsidRPr="00AE71B3">
        <w:rPr>
          <w:rFonts w:cs="Times New Roman"/>
          <w:szCs w:val="22"/>
        </w:rPr>
        <w:t>SUMO Generation</w:t>
      </w:r>
    </w:p>
    <w:p w14:paraId="7FB2AA7C" w14:textId="45BCAB53" w:rsidR="004501F4" w:rsidRPr="00AE71B3" w:rsidRDefault="001D7538" w:rsidP="00245250">
      <w:pPr>
        <w:spacing w:line="250" w:lineRule="exact"/>
        <w:jc w:val="both"/>
        <w:rPr>
          <w:szCs w:val="22"/>
        </w:rPr>
      </w:pPr>
      <w:r w:rsidRPr="001D7538">
        <w:rPr>
          <w:szCs w:val="22"/>
        </w:rPr>
        <w:t xml:space="preserve">The generation of a SUMO network from a Synchro-based model involves a multi-step automated process utilizing SUMO's </w:t>
      </w:r>
      <w:hyperlink r:id="rId19" w:history="1">
        <w:proofErr w:type="spellStart"/>
        <w:r w:rsidRPr="007F63ED">
          <w:rPr>
            <w:rStyle w:val="Hyperlink"/>
            <w:szCs w:val="22"/>
          </w:rPr>
          <w:t>netconvert</w:t>
        </w:r>
        <w:proofErr w:type="spellEnd"/>
      </w:hyperlink>
      <w:r w:rsidRPr="001D7538">
        <w:rPr>
          <w:szCs w:val="22"/>
        </w:rPr>
        <w:t xml:space="preserve"> and </w:t>
      </w:r>
      <w:hyperlink r:id="rId20" w:history="1">
        <w:proofErr w:type="spellStart"/>
        <w:r w:rsidRPr="001D7538">
          <w:rPr>
            <w:rStyle w:val="Hyperlink"/>
            <w:szCs w:val="22"/>
          </w:rPr>
          <w:t>jtrrouter</w:t>
        </w:r>
        <w:proofErr w:type="spellEnd"/>
      </w:hyperlink>
      <w:r w:rsidRPr="001D7538">
        <w:rPr>
          <w:szCs w:val="22"/>
        </w:rPr>
        <w:t xml:space="preserve"> tools. The workflow begins with the geocoding of intersections, which provides the foundation for deriving the geometry and structure of links and lanes. Using the geocoded intersection data, the corresponding link and lane files are generated to define the physical and directional attributes of the network. Once these spatial components are created, they are integrated using the </w:t>
      </w:r>
      <w:hyperlink r:id="rId21" w:history="1">
        <w:proofErr w:type="spellStart"/>
        <w:r w:rsidRPr="007F63ED">
          <w:rPr>
            <w:rStyle w:val="Hyperlink"/>
            <w:szCs w:val="22"/>
          </w:rPr>
          <w:t>netconvert</w:t>
        </w:r>
        <w:proofErr w:type="spellEnd"/>
      </w:hyperlink>
      <w:r w:rsidRPr="001D7538">
        <w:rPr>
          <w:szCs w:val="22"/>
        </w:rPr>
        <w:t xml:space="preserve"> tool to produce a base network file (net.xml) in SUMO format. Following network construction, the next critical step is the integration of traffic signal information. This involves mapping detailed signal phasing and timing data</w:t>
      </w:r>
      <w:r>
        <w:rPr>
          <w:szCs w:val="22"/>
        </w:rPr>
        <w:t xml:space="preserve"> (</w:t>
      </w:r>
      <w:r w:rsidRPr="001D7538">
        <w:rPr>
          <w:szCs w:val="22"/>
        </w:rPr>
        <w:t>previously extracted from Synchro UTDF files</w:t>
      </w:r>
      <w:r>
        <w:rPr>
          <w:szCs w:val="22"/>
        </w:rPr>
        <w:t xml:space="preserve">) </w:t>
      </w:r>
      <w:r w:rsidRPr="001D7538">
        <w:rPr>
          <w:szCs w:val="22"/>
        </w:rPr>
        <w:t xml:space="preserve">into SUMO-compatible formats, ensuring accurate representation of signalized intersections. Subsequently, turning movement data is processed and converted into vehicle flow definitions, enabling the simulation of realistic traffic patterns. These flows are configured to match the geometric and signal characteristics of the network. Finally, a comprehensive SUMO configuration file </w:t>
      </w:r>
      <w:proofErr w:type="gramStart"/>
      <w:r w:rsidRPr="001D7538">
        <w:rPr>
          <w:szCs w:val="22"/>
        </w:rPr>
        <w:t>(.</w:t>
      </w:r>
      <w:proofErr w:type="spellStart"/>
      <w:r w:rsidRPr="001D7538">
        <w:rPr>
          <w:szCs w:val="22"/>
        </w:rPr>
        <w:t>sumocfg</w:t>
      </w:r>
      <w:proofErr w:type="spellEnd"/>
      <w:proofErr w:type="gramEnd"/>
      <w:r w:rsidRPr="001D7538">
        <w:rPr>
          <w:szCs w:val="22"/>
        </w:rPr>
        <w:t>) is generated to coordinate all components of the simulation, including network files, route files, and signal definitions. This structured pipeline enables a seamless transformation from planning-level Synchro models to microsimulation-ready SUMO environments.</w:t>
      </w:r>
    </w:p>
    <w:p w14:paraId="0443517C" w14:textId="7E843877" w:rsidR="004501F4" w:rsidRPr="00AE71B3" w:rsidRDefault="003F098E" w:rsidP="00886AF7">
      <w:pPr>
        <w:pStyle w:val="Heading3"/>
        <w:rPr>
          <w:rFonts w:cs="Times New Roman"/>
          <w:szCs w:val="22"/>
        </w:rPr>
      </w:pPr>
      <w:r w:rsidRPr="00AE71B3">
        <w:rPr>
          <w:rFonts w:cs="Times New Roman"/>
          <w:szCs w:val="22"/>
        </w:rPr>
        <w:t xml:space="preserve">2.5.1 </w:t>
      </w:r>
      <w:r w:rsidR="004501F4" w:rsidRPr="00AE71B3">
        <w:rPr>
          <w:rFonts w:cs="Times New Roman"/>
          <w:szCs w:val="22"/>
        </w:rPr>
        <w:t>Network Conversion</w:t>
      </w:r>
    </w:p>
    <w:p w14:paraId="063E44A1" w14:textId="27883BB2" w:rsidR="004460DE" w:rsidRDefault="004460DE" w:rsidP="004460DE">
      <w:pPr>
        <w:pStyle w:val="NormalIndent"/>
        <w:ind w:firstLine="0"/>
        <w:rPr>
          <w:szCs w:val="22"/>
        </w:rPr>
      </w:pPr>
      <w:r w:rsidRPr="004460DE">
        <w:rPr>
          <w:szCs w:val="22"/>
        </w:rPr>
        <w:t>To convert the GMNS-based network into a SUMO-compatible format, we begin by transforming real-world intersection coordinates into UTM format, as required by SUMO, which uses meters</w:t>
      </w:r>
      <w:r w:rsidR="007F63ED">
        <w:rPr>
          <w:szCs w:val="22"/>
        </w:rPr>
        <w:t xml:space="preserve"> (m)</w:t>
      </w:r>
      <w:r w:rsidRPr="004460DE">
        <w:rPr>
          <w:szCs w:val="22"/>
        </w:rPr>
        <w:t xml:space="preserve"> and meters per second</w:t>
      </w:r>
      <w:r w:rsidR="007F63ED">
        <w:rPr>
          <w:szCs w:val="22"/>
        </w:rPr>
        <w:t xml:space="preserve"> (m/s)</w:t>
      </w:r>
      <w:r w:rsidRPr="004460DE">
        <w:rPr>
          <w:szCs w:val="22"/>
        </w:rPr>
        <w:t xml:space="preserve"> for distance and speed units. Using these converted coordinates and associated speed data, we generate the nod.xml file representing node (intersection) information. Lane and </w:t>
      </w:r>
      <w:r w:rsidR="007F63ED">
        <w:rPr>
          <w:szCs w:val="22"/>
        </w:rPr>
        <w:t>L</w:t>
      </w:r>
      <w:r w:rsidRPr="004460DE">
        <w:rPr>
          <w:szCs w:val="22"/>
        </w:rPr>
        <w:t>ink data, including turning movements, are then processed to create edg.xml, with each lane indexed per SUMO's convention</w:t>
      </w:r>
      <w:r w:rsidR="007F63ED">
        <w:rPr>
          <w:szCs w:val="22"/>
        </w:rPr>
        <w:t xml:space="preserve">, </w:t>
      </w:r>
      <w:r w:rsidRPr="004460DE">
        <w:rPr>
          <w:szCs w:val="22"/>
        </w:rPr>
        <w:t>starting from the rightmost lane as index 0. Lanes are grouped to form links, and directional flow is preserved during this process. The con.xml file is then created to define connections between edges and lanes, including turning relationships, which are critical for modeling intersection behavior.</w:t>
      </w:r>
    </w:p>
    <w:p w14:paraId="09B82711" w14:textId="50BFB478" w:rsidR="00855D54" w:rsidRPr="00AE71B3" w:rsidRDefault="004460DE" w:rsidP="004460DE">
      <w:pPr>
        <w:pStyle w:val="NormalIndent"/>
        <w:rPr>
          <w:szCs w:val="22"/>
        </w:rPr>
      </w:pPr>
      <w:r w:rsidRPr="004460DE">
        <w:rPr>
          <w:szCs w:val="22"/>
        </w:rPr>
        <w:t xml:space="preserve">Once the base files (nod.xml, edg.xml, con.xml, and add.xml) are </w:t>
      </w:r>
      <w:r w:rsidR="007F63ED">
        <w:rPr>
          <w:szCs w:val="22"/>
        </w:rPr>
        <w:t>automatically generated</w:t>
      </w:r>
      <w:r w:rsidRPr="004460DE">
        <w:rPr>
          <w:szCs w:val="22"/>
        </w:rPr>
        <w:t>, we integrate loop detector information from the original lane data</w:t>
      </w:r>
      <w:r w:rsidR="007F63ED">
        <w:rPr>
          <w:szCs w:val="22"/>
        </w:rPr>
        <w:t xml:space="preserve">, </w:t>
      </w:r>
      <w:r w:rsidRPr="004460DE">
        <w:rPr>
          <w:szCs w:val="22"/>
        </w:rPr>
        <w:t>particularly important for signalized intersections</w:t>
      </w:r>
      <w:r w:rsidR="007F63ED">
        <w:rPr>
          <w:szCs w:val="22"/>
        </w:rPr>
        <w:t xml:space="preserve">, </w:t>
      </w:r>
      <w:r w:rsidRPr="004460DE">
        <w:rPr>
          <w:szCs w:val="22"/>
        </w:rPr>
        <w:t xml:space="preserve">to enhance traffic simulation accuracy. These files are then passed to the SUMO </w:t>
      </w:r>
      <w:hyperlink r:id="rId22" w:history="1">
        <w:proofErr w:type="spellStart"/>
        <w:r w:rsidRPr="007F63ED">
          <w:rPr>
            <w:rStyle w:val="Hyperlink"/>
            <w:szCs w:val="22"/>
          </w:rPr>
          <w:t>netconvert</w:t>
        </w:r>
        <w:proofErr w:type="spellEnd"/>
      </w:hyperlink>
      <w:r w:rsidRPr="004460DE">
        <w:rPr>
          <w:szCs w:val="22"/>
        </w:rPr>
        <w:t xml:space="preserve"> tool, which compiles them into a unified net.xml file representing the complete traffic network. This structured approach enables automated, scalable, and accurate network conversion from GMNS/UTDF data into SUMO format.</w:t>
      </w:r>
    </w:p>
    <w:p w14:paraId="13B6344A" w14:textId="207E5966" w:rsidR="004501F4" w:rsidRPr="00AE71B3" w:rsidRDefault="00CA4109" w:rsidP="00886AF7">
      <w:pPr>
        <w:pStyle w:val="Heading3"/>
        <w:rPr>
          <w:rFonts w:cs="Times New Roman"/>
          <w:szCs w:val="22"/>
        </w:rPr>
      </w:pPr>
      <w:r w:rsidRPr="00AE71B3">
        <w:rPr>
          <w:rFonts w:cs="Times New Roman"/>
          <w:szCs w:val="22"/>
        </w:rPr>
        <w:t xml:space="preserve">2.5.2 </w:t>
      </w:r>
      <w:r w:rsidR="004501F4" w:rsidRPr="00AE71B3">
        <w:rPr>
          <w:rFonts w:cs="Times New Roman"/>
          <w:szCs w:val="22"/>
        </w:rPr>
        <w:t>Signal Integration</w:t>
      </w:r>
    </w:p>
    <w:p w14:paraId="14CA5564" w14:textId="491E230E" w:rsidR="009F05BE" w:rsidRDefault="00037F5C" w:rsidP="0085029F">
      <w:pPr>
        <w:spacing w:line="250" w:lineRule="exact"/>
        <w:jc w:val="both"/>
        <w:rPr>
          <w:szCs w:val="22"/>
        </w:rPr>
      </w:pPr>
      <w:r w:rsidRPr="00037F5C">
        <w:rPr>
          <w:szCs w:val="22"/>
        </w:rPr>
        <w:t xml:space="preserve">At this stage, the generated net.xml file does not yet contain signal control information for signalized intersections. Signal integration is carried out by incorporating the extracted and converted signal data into the existing network structure. This process updates the net.xml file to include detailed signal configurations based on the previously processed timing and phasing data. As illustrated in </w:t>
      </w:r>
      <w:r w:rsidR="00EA1E91">
        <w:rPr>
          <w:szCs w:val="22"/>
        </w:rPr>
        <w:fldChar w:fldCharType="begin"/>
      </w:r>
      <w:r w:rsidR="00EA1E91">
        <w:rPr>
          <w:szCs w:val="22"/>
        </w:rPr>
        <w:instrText xml:space="preserve"> REF _Ref195001365 \h </w:instrText>
      </w:r>
      <w:r w:rsidR="00EA1E91">
        <w:rPr>
          <w:szCs w:val="22"/>
        </w:rPr>
      </w:r>
      <w:r w:rsidR="00EA1E91">
        <w:rPr>
          <w:szCs w:val="22"/>
        </w:rPr>
        <w:fldChar w:fldCharType="separate"/>
      </w:r>
      <w:r w:rsidR="00EA1E91">
        <w:t xml:space="preserve">Figure </w:t>
      </w:r>
      <w:r w:rsidR="00EA1E91">
        <w:rPr>
          <w:noProof/>
        </w:rPr>
        <w:t>5</w:t>
      </w:r>
      <w:r w:rsidR="00EA1E91">
        <w:rPr>
          <w:szCs w:val="22"/>
        </w:rPr>
        <w:fldChar w:fldCharType="end"/>
      </w:r>
      <w:r w:rsidRPr="00037F5C">
        <w:rPr>
          <w:szCs w:val="22"/>
        </w:rPr>
        <w:t>, signal control logic is successfully embedded into the appropriate intersections, enabling accurate representation of real-world traffic signals within the SUMO network.</w:t>
      </w:r>
    </w:p>
    <w:p w14:paraId="5F825303" w14:textId="0EF52214" w:rsidR="009F05BE" w:rsidRDefault="009F05BE" w:rsidP="009F05BE">
      <w:pPr>
        <w:keepNext/>
        <w:spacing w:line="240" w:lineRule="auto"/>
        <w:jc w:val="center"/>
      </w:pPr>
      <w:r>
        <w:rPr>
          <w:noProof/>
        </w:rPr>
        <w:lastRenderedPageBreak/>
        <w:drawing>
          <wp:inline distT="0" distB="0" distL="0" distR="0" wp14:anchorId="2DD0F2DE" wp14:editId="3210E72A">
            <wp:extent cx="1217028" cy="1259416"/>
            <wp:effectExtent l="0" t="0" r="2540" b="0"/>
            <wp:docPr id="226953913" name="Picture 2" descr="A cross-section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3913" name="Picture 2" descr="A cross-section of a road&#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4523" cy="1287869"/>
                    </a:xfrm>
                    <a:prstGeom prst="rect">
                      <a:avLst/>
                    </a:prstGeom>
                    <a:noFill/>
                    <a:ln>
                      <a:noFill/>
                    </a:ln>
                  </pic:spPr>
                </pic:pic>
              </a:graphicData>
            </a:graphic>
          </wp:inline>
        </w:drawing>
      </w:r>
      <w:r w:rsidR="00A25CD0">
        <w:rPr>
          <w:noProof/>
        </w:rPr>
        <w:drawing>
          <wp:inline distT="0" distB="0" distL="0" distR="0" wp14:anchorId="1F2A9D89" wp14:editId="1DBA42D4">
            <wp:extent cx="1627303" cy="1277292"/>
            <wp:effectExtent l="0" t="0" r="0" b="0"/>
            <wp:docPr id="1324579631" name="Picture 2"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9631" name="Picture 2" descr="Tabl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0263" cy="1311012"/>
                    </a:xfrm>
                    <a:prstGeom prst="rect">
                      <a:avLst/>
                    </a:prstGeom>
                    <a:noFill/>
                    <a:ln>
                      <a:noFill/>
                    </a:ln>
                  </pic:spPr>
                </pic:pic>
              </a:graphicData>
            </a:graphic>
          </wp:inline>
        </w:drawing>
      </w:r>
      <w:r w:rsidR="00EC0354">
        <w:rPr>
          <w:noProof/>
        </w:rPr>
        <w:drawing>
          <wp:inline distT="0" distB="0" distL="0" distR="0" wp14:anchorId="2E978DA5" wp14:editId="6A88231F">
            <wp:extent cx="1760148" cy="1262380"/>
            <wp:effectExtent l="0" t="0" r="0" b="0"/>
            <wp:docPr id="1445439070" name="Picture 1" descr="A picture contain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2953" name="Picture 1" descr="A picture containing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5867" cy="1287998"/>
                    </a:xfrm>
                    <a:prstGeom prst="rect">
                      <a:avLst/>
                    </a:prstGeom>
                    <a:noFill/>
                    <a:ln>
                      <a:noFill/>
                    </a:ln>
                  </pic:spPr>
                </pic:pic>
              </a:graphicData>
            </a:graphic>
          </wp:inline>
        </w:drawing>
      </w:r>
    </w:p>
    <w:p w14:paraId="43A122F1" w14:textId="7A2973A4" w:rsidR="004501F4" w:rsidRPr="00AE71B3" w:rsidRDefault="009F05BE" w:rsidP="008E766E">
      <w:pPr>
        <w:pStyle w:val="Caption"/>
        <w:jc w:val="center"/>
        <w:rPr>
          <w:szCs w:val="22"/>
        </w:rPr>
      </w:pPr>
      <w:bookmarkStart w:id="5" w:name="_Ref195001365"/>
      <w:r>
        <w:t xml:space="preserve">Figure </w:t>
      </w:r>
      <w:r>
        <w:fldChar w:fldCharType="begin"/>
      </w:r>
      <w:r>
        <w:instrText xml:space="preserve"> SEQ Figure \* ARABIC </w:instrText>
      </w:r>
      <w:r>
        <w:fldChar w:fldCharType="separate"/>
      </w:r>
      <w:r w:rsidR="00D1706A">
        <w:rPr>
          <w:noProof/>
        </w:rPr>
        <w:t>5</w:t>
      </w:r>
      <w:r>
        <w:fldChar w:fldCharType="end"/>
      </w:r>
      <w:bookmarkEnd w:id="5"/>
      <w:r>
        <w:t>: Signalized Intersection</w:t>
      </w:r>
      <w:r w:rsidR="00EC0354">
        <w:t xml:space="preserve"> and Turning Movement</w:t>
      </w:r>
    </w:p>
    <w:p w14:paraId="17C64A33" w14:textId="232697F9" w:rsidR="004501F4" w:rsidRPr="00AE71B3" w:rsidRDefault="00FD6E06" w:rsidP="00886AF7">
      <w:pPr>
        <w:pStyle w:val="Heading3"/>
        <w:rPr>
          <w:rFonts w:cs="Times New Roman"/>
          <w:szCs w:val="22"/>
        </w:rPr>
      </w:pPr>
      <w:r w:rsidRPr="00AE71B3">
        <w:rPr>
          <w:rFonts w:cs="Times New Roman"/>
          <w:szCs w:val="22"/>
        </w:rPr>
        <w:t xml:space="preserve">2.5.3 </w:t>
      </w:r>
      <w:r w:rsidR="004501F4" w:rsidRPr="00AE71B3">
        <w:rPr>
          <w:rFonts w:cs="Times New Roman"/>
          <w:szCs w:val="22"/>
        </w:rPr>
        <w:t>Turning Configuration</w:t>
      </w:r>
    </w:p>
    <w:p w14:paraId="3DD592E3" w14:textId="50C354FF" w:rsidR="004501F4" w:rsidRDefault="008E766E" w:rsidP="008433D4">
      <w:pPr>
        <w:spacing w:line="250" w:lineRule="exact"/>
        <w:jc w:val="both"/>
        <w:rPr>
          <w:szCs w:val="22"/>
        </w:rPr>
      </w:pPr>
      <w:r w:rsidRPr="008E766E">
        <w:rPr>
          <w:szCs w:val="22"/>
        </w:rPr>
        <w:t>Turning configuration is a critical step in ensuring accurate vehicle movement patterns within the SUMO simulation. Using the extracted link and lane data, turning volumes for each movement</w:t>
      </w:r>
      <w:r w:rsidR="008433D4">
        <w:rPr>
          <w:szCs w:val="22"/>
        </w:rPr>
        <w:t xml:space="preserve"> </w:t>
      </w:r>
      <w:r w:rsidRPr="008E766E">
        <w:rPr>
          <w:szCs w:val="22"/>
        </w:rPr>
        <w:t xml:space="preserve">are identified at the edge and lane levels. This information is used to generate the flow.xml file, which defines the volume and direction of traffic flows across the network. The flow.xml, together with the previously generated net.xml, is then used as input for SUMO’s </w:t>
      </w:r>
      <w:hyperlink r:id="rId26" w:history="1">
        <w:proofErr w:type="spellStart"/>
        <w:r w:rsidRPr="0017504C">
          <w:rPr>
            <w:rStyle w:val="Hyperlink"/>
            <w:szCs w:val="22"/>
          </w:rPr>
          <w:t>jtrrouter</w:t>
        </w:r>
        <w:proofErr w:type="spellEnd"/>
      </w:hyperlink>
      <w:r w:rsidRPr="008E766E">
        <w:rPr>
          <w:szCs w:val="22"/>
        </w:rPr>
        <w:t xml:space="preserve"> tool to create the rou.xml file. The rou.xml file contains route definitions that translate turning movements into simulated vehicle paths across the network. To ensure that the turning flows from Synchro are correctly represented in SUMO, several constraints are applied during route generation. One important constraint is the prohibition of loop routes, which can otherwise result in vehicles exiting and re-entering the network through dead-end </w:t>
      </w:r>
      <w:r w:rsidR="00123636">
        <w:rPr>
          <w:szCs w:val="22"/>
        </w:rPr>
        <w:t>edges</w:t>
      </w:r>
      <w:r w:rsidRPr="008E766E">
        <w:rPr>
          <w:szCs w:val="22"/>
        </w:rPr>
        <w:t>. Additionally, U-turns are invalidated unless explicitly defined in the original Synchro data, as SUMO may otherwise automatically generate U-turn connections that distort turning volume accuracy</w:t>
      </w:r>
      <w:r w:rsidR="00C93342">
        <w:rPr>
          <w:szCs w:val="22"/>
        </w:rPr>
        <w:t xml:space="preserve"> (</w:t>
      </w:r>
      <w:r w:rsidR="004824B7">
        <w:rPr>
          <w:szCs w:val="22"/>
        </w:rPr>
        <w:fldChar w:fldCharType="begin"/>
      </w:r>
      <w:r w:rsidR="004824B7">
        <w:rPr>
          <w:szCs w:val="22"/>
        </w:rPr>
        <w:instrText xml:space="preserve"> REF _Ref195001365 \h </w:instrText>
      </w:r>
      <w:r w:rsidR="004824B7">
        <w:rPr>
          <w:szCs w:val="22"/>
        </w:rPr>
      </w:r>
      <w:r w:rsidR="004824B7">
        <w:rPr>
          <w:szCs w:val="22"/>
        </w:rPr>
        <w:fldChar w:fldCharType="separate"/>
      </w:r>
      <w:r w:rsidR="004824B7">
        <w:t xml:space="preserve">Figure </w:t>
      </w:r>
      <w:r w:rsidR="004824B7">
        <w:rPr>
          <w:noProof/>
        </w:rPr>
        <w:t>5</w:t>
      </w:r>
      <w:r w:rsidR="004824B7">
        <w:rPr>
          <w:szCs w:val="22"/>
        </w:rPr>
        <w:fldChar w:fldCharType="end"/>
      </w:r>
      <w:r w:rsidR="00C93342">
        <w:rPr>
          <w:szCs w:val="22"/>
        </w:rPr>
        <w:t>)</w:t>
      </w:r>
      <w:r w:rsidRPr="008E766E">
        <w:rPr>
          <w:szCs w:val="22"/>
        </w:rPr>
        <w:t>. These adjustments help maintain consistency between Synchro’s planned traffic flows and SUMO’s simulation behavior, enabling reliable and realistic traffic modeling.</w:t>
      </w:r>
    </w:p>
    <w:p w14:paraId="1805F1D8" w14:textId="32B69463" w:rsidR="00715AEB" w:rsidRPr="00715AEB" w:rsidRDefault="00BE6F67" w:rsidP="00715AEB">
      <w:pPr>
        <w:pStyle w:val="Heading3"/>
        <w:rPr>
          <w:rFonts w:cs="Times New Roman"/>
          <w:szCs w:val="22"/>
        </w:rPr>
      </w:pPr>
      <w:r w:rsidRPr="00AE71B3">
        <w:rPr>
          <w:rFonts w:cs="Times New Roman"/>
          <w:szCs w:val="22"/>
        </w:rPr>
        <w:t xml:space="preserve">2.5.4 </w:t>
      </w:r>
      <w:r w:rsidR="004501F4" w:rsidRPr="00AE71B3">
        <w:rPr>
          <w:rFonts w:cs="Times New Roman"/>
          <w:szCs w:val="22"/>
        </w:rPr>
        <w:t>SUMO Configuration</w:t>
      </w:r>
    </w:p>
    <w:p w14:paraId="389F47BE" w14:textId="372572EC" w:rsidR="00715AEB" w:rsidRDefault="00715AEB" w:rsidP="00886AF7">
      <w:pPr>
        <w:pStyle w:val="NormalIndent"/>
        <w:ind w:firstLine="0"/>
        <w:rPr>
          <w:szCs w:val="22"/>
        </w:rPr>
      </w:pPr>
      <w:r w:rsidRPr="00715AEB">
        <w:rPr>
          <w:szCs w:val="22"/>
        </w:rPr>
        <w:t xml:space="preserve">Once the SUMO network file (net.xml) is generated, simulation parameters such as start time and duration are extracted from the UTDF file to create the SUMO configuration file </w:t>
      </w:r>
      <w:proofErr w:type="gramStart"/>
      <w:r w:rsidRPr="00715AEB">
        <w:rPr>
          <w:szCs w:val="22"/>
        </w:rPr>
        <w:t>(.</w:t>
      </w:r>
      <w:proofErr w:type="spellStart"/>
      <w:r w:rsidRPr="00715AEB">
        <w:rPr>
          <w:szCs w:val="22"/>
        </w:rPr>
        <w:t>sumocfg</w:t>
      </w:r>
      <w:proofErr w:type="spellEnd"/>
      <w:proofErr w:type="gramEnd"/>
      <w:r w:rsidRPr="00715AEB">
        <w:rPr>
          <w:szCs w:val="22"/>
        </w:rPr>
        <w:t xml:space="preserve">). This file plays a central role in defining how the microsimulation will be executed. It specifies essential simulation inputs, including the network, route, and signal files, as well as simulation time settings. Additionally, </w:t>
      </w:r>
      <w:proofErr w:type="gramStart"/>
      <w:r w:rsidRPr="00715AEB">
        <w:rPr>
          <w:szCs w:val="22"/>
        </w:rPr>
        <w:t>the .</w:t>
      </w:r>
      <w:proofErr w:type="spellStart"/>
      <w:r w:rsidRPr="00715AEB">
        <w:rPr>
          <w:szCs w:val="22"/>
        </w:rPr>
        <w:t>sumocfg</w:t>
      </w:r>
      <w:proofErr w:type="spellEnd"/>
      <w:proofErr w:type="gramEnd"/>
      <w:r w:rsidRPr="00715AEB">
        <w:rPr>
          <w:szCs w:val="22"/>
        </w:rPr>
        <w:t xml:space="preserve"> file allows users to configure various output options for detailed analysis, such as vehicle emissions, floating car data, loop detector readings, lane-changing behavior, and car-following dynamics. These outputs provide valuable insights into network performance and traffic behavior under different conditions. The configuration file thus serves as the control hub for simulation execution, ensuring all components are correctly integrated and tailored to meet specific analysis goals.</w:t>
      </w:r>
    </w:p>
    <w:p w14:paraId="717E2C2E" w14:textId="5BF70AC2" w:rsidR="004501F4" w:rsidRPr="00AE71B3" w:rsidRDefault="004501F4" w:rsidP="00886AF7">
      <w:pPr>
        <w:pStyle w:val="Heading1"/>
        <w:numPr>
          <w:ilvl w:val="0"/>
          <w:numId w:val="2"/>
        </w:numPr>
        <w:rPr>
          <w:rFonts w:cs="Times New Roman"/>
          <w:szCs w:val="22"/>
        </w:rPr>
      </w:pPr>
      <w:r w:rsidRPr="00AE71B3">
        <w:rPr>
          <w:rFonts w:cs="Times New Roman"/>
          <w:caps w:val="0"/>
          <w:szCs w:val="22"/>
        </w:rPr>
        <w:t>CASE STUDY</w:t>
      </w:r>
    </w:p>
    <w:p w14:paraId="1071DDFF" w14:textId="610621E9" w:rsidR="004501F4" w:rsidRPr="00AE71B3" w:rsidRDefault="005C09A3" w:rsidP="00886AF7">
      <w:pPr>
        <w:pStyle w:val="Heading2"/>
        <w:rPr>
          <w:rFonts w:cs="Times New Roman"/>
          <w:szCs w:val="22"/>
        </w:rPr>
      </w:pPr>
      <w:r w:rsidRPr="00AE71B3">
        <w:rPr>
          <w:rFonts w:cs="Times New Roman"/>
          <w:szCs w:val="22"/>
        </w:rPr>
        <w:t xml:space="preserve">3.1 </w:t>
      </w:r>
      <w:r w:rsidR="004501F4" w:rsidRPr="00AE71B3">
        <w:rPr>
          <w:rFonts w:cs="Times New Roman"/>
          <w:szCs w:val="22"/>
        </w:rPr>
        <w:t>Study Area</w:t>
      </w:r>
    </w:p>
    <w:p w14:paraId="6626C4DD" w14:textId="0281480C" w:rsidR="004501F4" w:rsidRPr="00AE71B3" w:rsidRDefault="004501F4" w:rsidP="00886AF7">
      <w:pPr>
        <w:pStyle w:val="NormalIndent"/>
        <w:ind w:firstLine="0"/>
        <w:rPr>
          <w:szCs w:val="22"/>
        </w:rPr>
      </w:pPr>
      <w:r w:rsidRPr="00AE71B3">
        <w:rPr>
          <w:szCs w:val="22"/>
        </w:rPr>
        <w:t xml:space="preserve">This study selects </w:t>
      </w:r>
      <w:r w:rsidR="003C1A0C">
        <w:rPr>
          <w:szCs w:val="22"/>
        </w:rPr>
        <w:t>city of</w:t>
      </w:r>
      <w:r w:rsidRPr="00AE71B3">
        <w:rPr>
          <w:szCs w:val="22"/>
        </w:rPr>
        <w:t xml:space="preserve"> Tempe as the study area, as depicted in </w:t>
      </w:r>
      <w:r w:rsidR="00EA1E91">
        <w:rPr>
          <w:szCs w:val="22"/>
        </w:rPr>
        <w:fldChar w:fldCharType="begin"/>
      </w:r>
      <w:r w:rsidR="00EA1E91">
        <w:rPr>
          <w:szCs w:val="22"/>
        </w:rPr>
        <w:instrText xml:space="preserve"> REF _Ref195001388 \h </w:instrText>
      </w:r>
      <w:r w:rsidR="00EA1E91">
        <w:rPr>
          <w:szCs w:val="22"/>
        </w:rPr>
      </w:r>
      <w:r w:rsidR="00EA1E91">
        <w:rPr>
          <w:szCs w:val="22"/>
        </w:rPr>
        <w:fldChar w:fldCharType="separate"/>
      </w:r>
      <w:r w:rsidR="00EA1E91">
        <w:t xml:space="preserve">Figure </w:t>
      </w:r>
      <w:r w:rsidR="008D4760">
        <w:rPr>
          <w:noProof/>
        </w:rPr>
        <w:t>6</w:t>
      </w:r>
      <w:r w:rsidR="00EA1E91">
        <w:rPr>
          <w:szCs w:val="22"/>
        </w:rPr>
        <w:fldChar w:fldCharType="end"/>
      </w:r>
      <w:r w:rsidRPr="00AE71B3">
        <w:rPr>
          <w:szCs w:val="22"/>
        </w:rPr>
        <w:t xml:space="preserve">, </w:t>
      </w:r>
      <w:r w:rsidR="00A22ACB" w:rsidRPr="00A22ACB">
        <w:rPr>
          <w:szCs w:val="22"/>
        </w:rPr>
        <w:t>the network includes 755 intersections extracted from the UTDF file, of which 227 are signalized. The network’s scale and complexity present significant challenges for integration from Synchro to SUMO.</w:t>
      </w:r>
      <w:r w:rsidR="00A22ACB">
        <w:rPr>
          <w:szCs w:val="22"/>
        </w:rPr>
        <w:t xml:space="preserve"> </w:t>
      </w:r>
      <w:r w:rsidR="00A22ACB" w:rsidRPr="00A22ACB">
        <w:rPr>
          <w:szCs w:val="22"/>
        </w:rPr>
        <w:t>Moreover, the level of signal protection varies widely across the network, incorporating elements such as pedestrian phases, protected left or right turns, and multiple signals timing strategies, including fixed</w:t>
      </w:r>
      <w:r w:rsidR="00A22ACB">
        <w:rPr>
          <w:szCs w:val="22"/>
        </w:rPr>
        <w:t xml:space="preserve"> time</w:t>
      </w:r>
      <w:r w:rsidR="00A22ACB" w:rsidRPr="00A22ACB">
        <w:rPr>
          <w:szCs w:val="22"/>
        </w:rPr>
        <w:t>, actuated, and adaptive control. This heterogeneity increases the complexity of accurately representing signal behavior and vehicle movements in the simulation. Each unique intersection and control type must be carefully accounted for, making the integration process both technically demanding and critical for achieving realistic and reliable microsimulation outcomes.</w:t>
      </w:r>
    </w:p>
    <w:p w14:paraId="785B3869" w14:textId="77777777" w:rsidR="004501F4" w:rsidRPr="00AE71B3" w:rsidRDefault="004501F4" w:rsidP="00886AF7">
      <w:pPr>
        <w:pStyle w:val="NormalIndent"/>
        <w:ind w:firstLine="0"/>
        <w:rPr>
          <w:szCs w:val="22"/>
        </w:rPr>
      </w:pPr>
    </w:p>
    <w:p w14:paraId="3281ED51" w14:textId="77777777" w:rsidR="00063C2F" w:rsidRDefault="004501F4" w:rsidP="00063C2F">
      <w:pPr>
        <w:keepNext/>
        <w:spacing w:line="240" w:lineRule="auto"/>
        <w:jc w:val="center"/>
      </w:pPr>
      <w:r w:rsidRPr="00AE71B3">
        <w:rPr>
          <w:noProof/>
          <w:szCs w:val="22"/>
        </w:rPr>
        <w:drawing>
          <wp:inline distT="0" distB="0" distL="0" distR="0" wp14:anchorId="5006CDCB" wp14:editId="7E3571C5">
            <wp:extent cx="3776766" cy="1900052"/>
            <wp:effectExtent l="0" t="0" r="0" b="5080"/>
            <wp:docPr id="605596128"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128" name="Picture 2" descr="A map of a city&#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5848" cy="1909652"/>
                    </a:xfrm>
                    <a:prstGeom prst="rect">
                      <a:avLst/>
                    </a:prstGeom>
                    <a:noFill/>
                    <a:ln>
                      <a:noFill/>
                    </a:ln>
                  </pic:spPr>
                </pic:pic>
              </a:graphicData>
            </a:graphic>
          </wp:inline>
        </w:drawing>
      </w:r>
    </w:p>
    <w:p w14:paraId="7A2AA542" w14:textId="779C4FDA" w:rsidR="004501F4" w:rsidRPr="00AE71B3" w:rsidRDefault="00063C2F" w:rsidP="00A22ACB">
      <w:pPr>
        <w:pStyle w:val="Caption"/>
        <w:jc w:val="center"/>
        <w:rPr>
          <w:szCs w:val="22"/>
        </w:rPr>
      </w:pPr>
      <w:bookmarkStart w:id="6" w:name="_Ref195001388"/>
      <w:r>
        <w:t xml:space="preserve">Figure </w:t>
      </w:r>
      <w:bookmarkEnd w:id="6"/>
      <w:r w:rsidR="008D4760">
        <w:t>6</w:t>
      </w:r>
      <w:r>
        <w:t>:</w:t>
      </w:r>
      <w:r w:rsidRPr="00063C2F">
        <w:rPr>
          <w:szCs w:val="22"/>
        </w:rPr>
        <w:t xml:space="preserve"> </w:t>
      </w:r>
      <w:r>
        <w:rPr>
          <w:szCs w:val="22"/>
        </w:rPr>
        <w:t>Network for c</w:t>
      </w:r>
      <w:r w:rsidRPr="00AE71B3">
        <w:rPr>
          <w:szCs w:val="22"/>
        </w:rPr>
        <w:t>ity of Tempe showing in OpenStreetMap, Synchro network and SUMO network (order from left to right)</w:t>
      </w:r>
    </w:p>
    <w:p w14:paraId="5112CC90" w14:textId="31144366" w:rsidR="004501F4" w:rsidRPr="00AE71B3" w:rsidRDefault="005C09A3" w:rsidP="00886AF7">
      <w:pPr>
        <w:pStyle w:val="Heading2"/>
        <w:rPr>
          <w:rFonts w:cs="Times New Roman"/>
          <w:szCs w:val="22"/>
        </w:rPr>
      </w:pPr>
      <w:r w:rsidRPr="00AE71B3">
        <w:rPr>
          <w:rFonts w:cs="Times New Roman"/>
          <w:szCs w:val="22"/>
        </w:rPr>
        <w:t xml:space="preserve">3.2 </w:t>
      </w:r>
      <w:r w:rsidR="004501F4" w:rsidRPr="00AE71B3">
        <w:rPr>
          <w:rFonts w:cs="Times New Roman"/>
          <w:szCs w:val="22"/>
        </w:rPr>
        <w:t>Automation in Key Features</w:t>
      </w:r>
      <w:r w:rsidR="000278C0">
        <w:rPr>
          <w:rFonts w:cs="Times New Roman"/>
          <w:szCs w:val="22"/>
        </w:rPr>
        <w:t xml:space="preserve"> Calculation </w:t>
      </w:r>
      <w:r w:rsidR="00B235DD">
        <w:rPr>
          <w:rFonts w:cs="Times New Roman"/>
          <w:szCs w:val="22"/>
        </w:rPr>
        <w:t xml:space="preserve">and </w:t>
      </w:r>
      <w:r w:rsidR="00B235DD" w:rsidRPr="00AE71B3">
        <w:rPr>
          <w:rFonts w:cs="Times New Roman"/>
          <w:szCs w:val="22"/>
        </w:rPr>
        <w:t>Visualization</w:t>
      </w:r>
    </w:p>
    <w:p w14:paraId="00A6BC4C" w14:textId="2C4EBA60" w:rsidR="00E3226D" w:rsidRDefault="00E763C2" w:rsidP="009E6963">
      <w:pPr>
        <w:spacing w:line="250" w:lineRule="exact"/>
        <w:jc w:val="both"/>
        <w:rPr>
          <w:szCs w:val="22"/>
        </w:rPr>
      </w:pPr>
      <w:r>
        <w:rPr>
          <w:szCs w:val="22"/>
        </w:rPr>
        <w:t xml:space="preserve">Key features extracted and calculated and then visualized for each signalized intersection. </w:t>
      </w:r>
      <w:r w:rsidR="00EA1E91">
        <w:rPr>
          <w:szCs w:val="22"/>
        </w:rPr>
        <w:fldChar w:fldCharType="begin"/>
      </w:r>
      <w:r w:rsidR="00EA1E91">
        <w:rPr>
          <w:szCs w:val="22"/>
        </w:rPr>
        <w:instrText xml:space="preserve"> REF _Ref195001404 \h </w:instrText>
      </w:r>
      <w:r w:rsidR="00EA1E91">
        <w:rPr>
          <w:szCs w:val="22"/>
        </w:rPr>
      </w:r>
      <w:r w:rsidR="00EA1E91">
        <w:rPr>
          <w:szCs w:val="22"/>
        </w:rPr>
        <w:fldChar w:fldCharType="separate"/>
      </w:r>
      <w:r w:rsidR="00EA1E91">
        <w:t xml:space="preserve">Figure </w:t>
      </w:r>
      <w:r w:rsidR="008D4760">
        <w:rPr>
          <w:noProof/>
        </w:rPr>
        <w:t>7</w:t>
      </w:r>
      <w:r w:rsidR="00EA1E91">
        <w:rPr>
          <w:szCs w:val="22"/>
        </w:rPr>
        <w:fldChar w:fldCharType="end"/>
      </w:r>
      <w:r w:rsidR="00E3226D" w:rsidRPr="00E3226D">
        <w:rPr>
          <w:szCs w:val="22"/>
        </w:rPr>
        <w:t xml:space="preserve"> to </w:t>
      </w:r>
      <w:r w:rsidR="00EA1E91">
        <w:rPr>
          <w:szCs w:val="22"/>
        </w:rPr>
        <w:fldChar w:fldCharType="begin"/>
      </w:r>
      <w:r w:rsidR="00EA1E91">
        <w:rPr>
          <w:szCs w:val="22"/>
        </w:rPr>
        <w:instrText xml:space="preserve"> REF _Ref195001416 \h </w:instrText>
      </w:r>
      <w:r w:rsidR="00EA1E91">
        <w:rPr>
          <w:szCs w:val="22"/>
        </w:rPr>
      </w:r>
      <w:r w:rsidR="00EA1E91">
        <w:rPr>
          <w:szCs w:val="22"/>
        </w:rPr>
        <w:fldChar w:fldCharType="separate"/>
      </w:r>
      <w:r w:rsidR="00EA1E91">
        <w:t xml:space="preserve">Figure </w:t>
      </w:r>
      <w:r w:rsidR="008D4760">
        <w:rPr>
          <w:noProof/>
        </w:rPr>
        <w:t>9</w:t>
      </w:r>
      <w:r w:rsidR="00EA1E91">
        <w:rPr>
          <w:szCs w:val="22"/>
        </w:rPr>
        <w:fldChar w:fldCharType="end"/>
      </w:r>
      <w:r w:rsidR="00E3226D" w:rsidRPr="00E3226D">
        <w:rPr>
          <w:color w:val="FF0000"/>
          <w:szCs w:val="22"/>
        </w:rPr>
        <w:t xml:space="preserve"> </w:t>
      </w:r>
      <w:r w:rsidR="00E3226D" w:rsidRPr="00E3226D">
        <w:rPr>
          <w:szCs w:val="22"/>
        </w:rPr>
        <w:t xml:space="preserve">illustrate the outputs generated by Sigma-X for the </w:t>
      </w:r>
      <w:r w:rsidR="00E3226D">
        <w:rPr>
          <w:szCs w:val="22"/>
        </w:rPr>
        <w:t xml:space="preserve">selected </w:t>
      </w:r>
      <w:r w:rsidR="00E3226D" w:rsidRPr="00E3226D">
        <w:rPr>
          <w:szCs w:val="22"/>
        </w:rPr>
        <w:t xml:space="preserve">intersection at Scottsdale Road &amp; Curry Road in Tempe, AZ. </w:t>
      </w:r>
      <w:r w:rsidR="00EA1E91">
        <w:rPr>
          <w:szCs w:val="22"/>
        </w:rPr>
        <w:fldChar w:fldCharType="begin"/>
      </w:r>
      <w:r w:rsidR="00EA1E91">
        <w:rPr>
          <w:szCs w:val="22"/>
        </w:rPr>
        <w:instrText xml:space="preserve"> REF _Ref195001404 \h </w:instrText>
      </w:r>
      <w:r w:rsidR="00EA1E91">
        <w:rPr>
          <w:szCs w:val="22"/>
        </w:rPr>
      </w:r>
      <w:r w:rsidR="00EA1E91">
        <w:rPr>
          <w:szCs w:val="22"/>
        </w:rPr>
        <w:fldChar w:fldCharType="separate"/>
      </w:r>
      <w:r w:rsidR="00EA1E91">
        <w:t xml:space="preserve">Figure </w:t>
      </w:r>
      <w:r w:rsidR="008D4760">
        <w:rPr>
          <w:noProof/>
        </w:rPr>
        <w:t>7</w:t>
      </w:r>
      <w:r w:rsidR="00EA1E91">
        <w:rPr>
          <w:szCs w:val="22"/>
        </w:rPr>
        <w:fldChar w:fldCharType="end"/>
      </w:r>
      <w:r w:rsidR="00E3226D" w:rsidRPr="00E3226D">
        <w:rPr>
          <w:szCs w:val="22"/>
        </w:rPr>
        <w:t xml:space="preserve"> provides an overview of the intersection layout, including speed limits and lane configurations. The eastbound and westbound directions have speed limits of 40 mph, while the northbound and southbound approaches are set at 40 mph and 60 mph. Each approach contains five lanes, with typical configurations of two left-turn lanes, </w:t>
      </w:r>
      <w:r w:rsidR="00E3226D">
        <w:rPr>
          <w:szCs w:val="22"/>
        </w:rPr>
        <w:t>two</w:t>
      </w:r>
      <w:r w:rsidR="00E3226D" w:rsidRPr="00E3226D">
        <w:rPr>
          <w:szCs w:val="22"/>
        </w:rPr>
        <w:t xml:space="preserve"> through lanes, and one right-turn lane</w:t>
      </w:r>
      <w:r w:rsidR="00E3226D">
        <w:rPr>
          <w:szCs w:val="22"/>
        </w:rPr>
        <w:t xml:space="preserve"> on EB and WB</w:t>
      </w:r>
      <w:r w:rsidR="00E3226D" w:rsidRPr="00E3226D">
        <w:rPr>
          <w:szCs w:val="22"/>
        </w:rPr>
        <w:t>.</w:t>
      </w:r>
      <w:r w:rsidR="00E3226D">
        <w:rPr>
          <w:szCs w:val="22"/>
        </w:rPr>
        <w:t xml:space="preserve"> Two left-turn lanes and three through lanes (shared right lane) for NB and SB.</w:t>
      </w:r>
      <w:r w:rsidR="00E3226D" w:rsidRPr="00E3226D">
        <w:rPr>
          <w:szCs w:val="22"/>
        </w:rPr>
        <w:t xml:space="preserve"> Movement volumes vary significantly by direction</w:t>
      </w:r>
      <w:r w:rsidR="00E3226D">
        <w:rPr>
          <w:szCs w:val="22"/>
        </w:rPr>
        <w:t>. F</w:t>
      </w:r>
      <w:r w:rsidR="00E3226D" w:rsidRPr="00E3226D">
        <w:rPr>
          <w:szCs w:val="22"/>
        </w:rPr>
        <w:t xml:space="preserve">or example, the northbound approach records 1,082 through vehicles per hour, while the eastbound right-turn movement sees 139 vehicles per hour. </w:t>
      </w:r>
      <w:r w:rsidR="00EA1E91">
        <w:rPr>
          <w:szCs w:val="22"/>
        </w:rPr>
        <w:fldChar w:fldCharType="begin"/>
      </w:r>
      <w:r w:rsidR="00EA1E91">
        <w:rPr>
          <w:szCs w:val="22"/>
        </w:rPr>
        <w:instrText xml:space="preserve"> REF _Ref195001434 \h </w:instrText>
      </w:r>
      <w:r w:rsidR="00EA1E91">
        <w:rPr>
          <w:szCs w:val="22"/>
        </w:rPr>
      </w:r>
      <w:r w:rsidR="00EA1E91">
        <w:rPr>
          <w:szCs w:val="22"/>
        </w:rPr>
        <w:fldChar w:fldCharType="separate"/>
      </w:r>
      <w:r w:rsidR="00EA1E91">
        <w:t xml:space="preserve">Figure </w:t>
      </w:r>
      <w:r w:rsidR="008D4760">
        <w:rPr>
          <w:noProof/>
        </w:rPr>
        <w:t>8</w:t>
      </w:r>
      <w:r w:rsidR="00EA1E91">
        <w:rPr>
          <w:szCs w:val="22"/>
        </w:rPr>
        <w:fldChar w:fldCharType="end"/>
      </w:r>
      <w:r w:rsidR="00E3226D" w:rsidRPr="00E3226D">
        <w:rPr>
          <w:szCs w:val="22"/>
        </w:rPr>
        <w:t xml:space="preserve"> details the signal phasing, showing a total cycle length of 110 seconds and the specific green, yellow, and red durations for each phase. </w:t>
      </w:r>
      <w:r w:rsidR="00EA1E91">
        <w:rPr>
          <w:szCs w:val="22"/>
        </w:rPr>
        <w:fldChar w:fldCharType="begin"/>
      </w:r>
      <w:r w:rsidR="00EA1E91">
        <w:rPr>
          <w:szCs w:val="22"/>
        </w:rPr>
        <w:instrText xml:space="preserve"> REF _Ref195001416 \h </w:instrText>
      </w:r>
      <w:r w:rsidR="00EA1E91">
        <w:rPr>
          <w:szCs w:val="22"/>
        </w:rPr>
      </w:r>
      <w:r w:rsidR="00EA1E91">
        <w:rPr>
          <w:szCs w:val="22"/>
        </w:rPr>
        <w:fldChar w:fldCharType="separate"/>
      </w:r>
      <w:r w:rsidR="00EA1E91">
        <w:t xml:space="preserve">Figure </w:t>
      </w:r>
      <w:r w:rsidR="008D4760">
        <w:rPr>
          <w:noProof/>
        </w:rPr>
        <w:t>9</w:t>
      </w:r>
      <w:r w:rsidR="00EA1E91">
        <w:rPr>
          <w:szCs w:val="22"/>
        </w:rPr>
        <w:fldChar w:fldCharType="end"/>
      </w:r>
      <w:r w:rsidR="00EA1E91">
        <w:rPr>
          <w:szCs w:val="22"/>
        </w:rPr>
        <w:t xml:space="preserve"> </w:t>
      </w:r>
      <w:r w:rsidR="00E3226D" w:rsidRPr="00E3226D">
        <w:rPr>
          <w:szCs w:val="22"/>
        </w:rPr>
        <w:t>visualizes additional key metrics such as turning volumes (in vehicles per hour), number of lanes, volume-to-capacity (V/C) ratios, movement capacities, control delays, and split durations</w:t>
      </w:r>
      <w:r w:rsidR="00E3226D">
        <w:rPr>
          <w:szCs w:val="22"/>
        </w:rPr>
        <w:t>.</w:t>
      </w:r>
    </w:p>
    <w:p w14:paraId="7ADD0E13" w14:textId="77777777" w:rsidR="00E763C2" w:rsidRDefault="003A10A2" w:rsidP="00E763C2">
      <w:pPr>
        <w:keepNext/>
        <w:spacing w:line="240" w:lineRule="auto"/>
        <w:jc w:val="center"/>
      </w:pPr>
      <w:r w:rsidRPr="00AE71B3">
        <w:rPr>
          <w:noProof/>
          <w:szCs w:val="22"/>
        </w:rPr>
        <w:drawing>
          <wp:inline distT="0" distB="0" distL="0" distR="0" wp14:anchorId="27D8EC05" wp14:editId="7E7F1925">
            <wp:extent cx="5142053" cy="1791937"/>
            <wp:effectExtent l="19050" t="19050" r="20955" b="18415"/>
            <wp:docPr id="17441192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9273" name="Picture 3"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9093" cy="1811815"/>
                    </a:xfrm>
                    <a:prstGeom prst="rect">
                      <a:avLst/>
                    </a:prstGeom>
                    <a:noFill/>
                    <a:ln>
                      <a:solidFill>
                        <a:schemeClr val="accent1"/>
                      </a:solidFill>
                    </a:ln>
                  </pic:spPr>
                </pic:pic>
              </a:graphicData>
            </a:graphic>
          </wp:inline>
        </w:drawing>
      </w:r>
    </w:p>
    <w:p w14:paraId="590BC296" w14:textId="3905A222" w:rsidR="00BC1D39" w:rsidRPr="00AE71B3" w:rsidRDefault="00E763C2" w:rsidP="009E6963">
      <w:pPr>
        <w:pStyle w:val="Caption"/>
        <w:jc w:val="center"/>
        <w:rPr>
          <w:szCs w:val="22"/>
        </w:rPr>
      </w:pPr>
      <w:bookmarkStart w:id="7" w:name="_Ref195001404"/>
      <w:r>
        <w:t xml:space="preserve">Figure </w:t>
      </w:r>
      <w:bookmarkEnd w:id="7"/>
      <w:r w:rsidR="008D4760">
        <w:t>7</w:t>
      </w:r>
      <w:r>
        <w:t xml:space="preserve">: </w:t>
      </w:r>
      <w:r w:rsidR="00864EB7" w:rsidRPr="00AE71B3">
        <w:rPr>
          <w:szCs w:val="22"/>
        </w:rPr>
        <w:t>Overview of signalized intersection</w:t>
      </w:r>
      <w:r w:rsidR="00A12CA6">
        <w:rPr>
          <w:szCs w:val="22"/>
        </w:rPr>
        <w:t xml:space="preserve"> (Scottsdale Road &amp; Curry Rd, Tempe, AZ)</w:t>
      </w:r>
    </w:p>
    <w:p w14:paraId="55F00F01" w14:textId="77777777" w:rsidR="00BC1D39" w:rsidRDefault="00BC1D39" w:rsidP="00BC1D39">
      <w:pPr>
        <w:keepNext/>
        <w:spacing w:line="240" w:lineRule="auto"/>
        <w:jc w:val="center"/>
      </w:pPr>
      <w:r>
        <w:rPr>
          <w:noProof/>
        </w:rPr>
        <w:lastRenderedPageBreak/>
        <w:drawing>
          <wp:inline distT="0" distB="0" distL="0" distR="0" wp14:anchorId="6732BFEC" wp14:editId="3D3C9158">
            <wp:extent cx="5507864" cy="1264722"/>
            <wp:effectExtent l="0" t="0" r="0" b="0"/>
            <wp:docPr id="1644696203" name="Picture 4"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96203" name="Picture 4" descr="Graphical user interface, applica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864" cy="1264722"/>
                    </a:xfrm>
                    <a:prstGeom prst="rect">
                      <a:avLst/>
                    </a:prstGeom>
                    <a:noFill/>
                    <a:ln>
                      <a:noFill/>
                    </a:ln>
                  </pic:spPr>
                </pic:pic>
              </a:graphicData>
            </a:graphic>
          </wp:inline>
        </w:drawing>
      </w:r>
    </w:p>
    <w:p w14:paraId="506F4B86" w14:textId="6E7290BC" w:rsidR="009E6963" w:rsidRPr="00156643" w:rsidRDefault="00BC1D39" w:rsidP="00156643">
      <w:pPr>
        <w:pStyle w:val="Caption"/>
        <w:jc w:val="center"/>
        <w:rPr>
          <w:szCs w:val="22"/>
        </w:rPr>
      </w:pPr>
      <w:bookmarkStart w:id="8" w:name="_Ref195001434"/>
      <w:r>
        <w:t xml:space="preserve">Figure </w:t>
      </w:r>
      <w:bookmarkEnd w:id="8"/>
      <w:r w:rsidR="008D4760">
        <w:t>8</w:t>
      </w:r>
      <w:r>
        <w:t>: Phasing chart for intersection</w:t>
      </w:r>
      <w:r w:rsidR="00160EFC">
        <w:t xml:space="preserve"> </w:t>
      </w:r>
      <w:r w:rsidR="00160EFC">
        <w:rPr>
          <w:szCs w:val="22"/>
        </w:rPr>
        <w:t>(Scottsdale Road &amp; Curry Rd, Tempe, AZ)</w:t>
      </w:r>
    </w:p>
    <w:p w14:paraId="37214AE0" w14:textId="77777777" w:rsidR="00BC1D39" w:rsidRDefault="00BC1D39" w:rsidP="00BC1D39">
      <w:pPr>
        <w:keepNext/>
        <w:spacing w:line="240" w:lineRule="auto"/>
        <w:jc w:val="center"/>
      </w:pPr>
      <w:r>
        <w:rPr>
          <w:noProof/>
        </w:rPr>
        <w:drawing>
          <wp:inline distT="0" distB="0" distL="0" distR="0" wp14:anchorId="0583AA90" wp14:editId="40CAFE95">
            <wp:extent cx="4597906" cy="3806042"/>
            <wp:effectExtent l="0" t="0" r="0" b="4445"/>
            <wp:docPr id="98711954"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954" name="Picture 3" descr="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7766" cy="3847315"/>
                    </a:xfrm>
                    <a:prstGeom prst="rect">
                      <a:avLst/>
                    </a:prstGeom>
                    <a:noFill/>
                    <a:ln>
                      <a:noFill/>
                    </a:ln>
                  </pic:spPr>
                </pic:pic>
              </a:graphicData>
            </a:graphic>
          </wp:inline>
        </w:drawing>
      </w:r>
    </w:p>
    <w:p w14:paraId="23ED48AA" w14:textId="14DCCA0B" w:rsidR="004501F4" w:rsidRPr="00AE71B3" w:rsidRDefault="00BC1D39" w:rsidP="000C74F0">
      <w:pPr>
        <w:pStyle w:val="Caption"/>
        <w:jc w:val="center"/>
        <w:rPr>
          <w:szCs w:val="22"/>
        </w:rPr>
      </w:pPr>
      <w:bookmarkStart w:id="9" w:name="_Ref195001416"/>
      <w:r>
        <w:t xml:space="preserve">Figure </w:t>
      </w:r>
      <w:bookmarkEnd w:id="9"/>
      <w:r w:rsidR="008D4760">
        <w:t>9</w:t>
      </w:r>
      <w:r>
        <w:t>: Illustration of intersection performance</w:t>
      </w:r>
      <w:r w:rsidR="00160EFC">
        <w:t xml:space="preserve"> </w:t>
      </w:r>
      <w:r w:rsidR="00160EFC">
        <w:rPr>
          <w:szCs w:val="22"/>
        </w:rPr>
        <w:t>(Scottsdale Road &amp; Curry Rd, Tempe, AZ)</w:t>
      </w:r>
    </w:p>
    <w:p w14:paraId="415B220D" w14:textId="0A4FC3A9" w:rsidR="004501F4" w:rsidRPr="00AE71B3" w:rsidRDefault="005C09A3" w:rsidP="00886AF7">
      <w:pPr>
        <w:pStyle w:val="Heading2"/>
        <w:rPr>
          <w:rFonts w:cs="Times New Roman"/>
          <w:szCs w:val="22"/>
        </w:rPr>
      </w:pPr>
      <w:r w:rsidRPr="00AE71B3">
        <w:rPr>
          <w:rFonts w:cs="Times New Roman"/>
          <w:szCs w:val="22"/>
        </w:rPr>
        <w:t xml:space="preserve">3.3 </w:t>
      </w:r>
      <w:r w:rsidR="004501F4" w:rsidRPr="00AE71B3">
        <w:rPr>
          <w:rFonts w:cs="Times New Roman"/>
          <w:szCs w:val="22"/>
        </w:rPr>
        <w:t>Automation in SUMO Microsimulation</w:t>
      </w:r>
    </w:p>
    <w:p w14:paraId="61C7CB4F" w14:textId="208328CB" w:rsidR="00D1706A" w:rsidRPr="00AA2E30" w:rsidRDefault="00AA2E30" w:rsidP="00AA2E30">
      <w:pPr>
        <w:spacing w:line="240" w:lineRule="auto"/>
        <w:jc w:val="both"/>
        <w:rPr>
          <w:szCs w:val="22"/>
        </w:rPr>
      </w:pPr>
      <w:r w:rsidRPr="00AA2E30">
        <w:rPr>
          <w:szCs w:val="22"/>
        </w:rPr>
        <w:t xml:space="preserve">The automation framework enables seamless conversion of the original UTDF-based network into GMNS and SUMO formats, as illustrated in </w:t>
      </w:r>
      <w:r w:rsidR="00124A71">
        <w:rPr>
          <w:szCs w:val="22"/>
        </w:rPr>
        <w:fldChar w:fldCharType="begin"/>
      </w:r>
      <w:r w:rsidR="00124A71">
        <w:rPr>
          <w:szCs w:val="22"/>
        </w:rPr>
        <w:instrText xml:space="preserve"> REF _Ref195001460 \h </w:instrText>
      </w:r>
      <w:r w:rsidR="00124A71">
        <w:rPr>
          <w:szCs w:val="22"/>
        </w:rPr>
      </w:r>
      <w:r w:rsidR="00124A71">
        <w:rPr>
          <w:szCs w:val="22"/>
        </w:rPr>
        <w:fldChar w:fldCharType="separate"/>
      </w:r>
      <w:r w:rsidR="00124A71">
        <w:t xml:space="preserve">Figure </w:t>
      </w:r>
      <w:r w:rsidR="008D4760">
        <w:rPr>
          <w:noProof/>
        </w:rPr>
        <w:t>10</w:t>
      </w:r>
      <w:r w:rsidR="00124A71">
        <w:rPr>
          <w:szCs w:val="22"/>
        </w:rPr>
        <w:fldChar w:fldCharType="end"/>
      </w:r>
      <w:r w:rsidR="00124A71">
        <w:rPr>
          <w:szCs w:val="22"/>
        </w:rPr>
        <w:t>.</w:t>
      </w:r>
      <w:r w:rsidRPr="00AA2E30">
        <w:rPr>
          <w:szCs w:val="22"/>
        </w:rPr>
        <w:t xml:space="preserve"> Once validated, the converted network is used to perform large-scale traffic microsimulation in SUMO. This automated process not only generates the necessary network and routing files but also configures a wide range of simulation outputs for comprehensive analysis. Output files include vehicle emissions, individual vehicle trajectories, floating car data, loop detector readings, queuing behavior over time, collision events, and fundamental traffic flow diagrams. These data sources collectively support detailed evaluation of traffic performance, environmental impact, and safety conditions across the network. The integration of automated output generation streamlines the microsimulation workflow and enables consistent, repeatable analysis across different scenarios. By eliminating manual steps and ensuring proper alignment between Synchro, GMNS, and SUMO, the system provides a robust foundation for high-fidelity, data-driven transportation modeling and decision support.</w:t>
      </w:r>
    </w:p>
    <w:p w14:paraId="0D418BB9" w14:textId="2D54A132" w:rsidR="000762CC" w:rsidRDefault="000762CC" w:rsidP="008B52E6">
      <w:pPr>
        <w:keepNext/>
        <w:spacing w:line="240" w:lineRule="auto"/>
        <w:jc w:val="center"/>
      </w:pPr>
      <w:r>
        <w:rPr>
          <w:noProof/>
        </w:rPr>
        <w:lastRenderedPageBreak/>
        <w:drawing>
          <wp:inline distT="0" distB="0" distL="0" distR="0" wp14:anchorId="20159A64" wp14:editId="003DB2E0">
            <wp:extent cx="2970121" cy="1710674"/>
            <wp:effectExtent l="0" t="0" r="1905" b="4445"/>
            <wp:docPr id="100743652" name="Picture 9"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3652" name="Picture 9" descr="Graphical user interfac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5910" cy="1754326"/>
                    </a:xfrm>
                    <a:prstGeom prst="rect">
                      <a:avLst/>
                    </a:prstGeom>
                    <a:noFill/>
                    <a:ln>
                      <a:noFill/>
                    </a:ln>
                  </pic:spPr>
                </pic:pic>
              </a:graphicData>
            </a:graphic>
          </wp:inline>
        </w:drawing>
      </w:r>
    </w:p>
    <w:p w14:paraId="623E8CFE" w14:textId="141E2468" w:rsidR="004501F4" w:rsidRPr="00AE71B3" w:rsidRDefault="00D1706A" w:rsidP="00525423">
      <w:pPr>
        <w:pStyle w:val="Caption"/>
        <w:jc w:val="center"/>
        <w:rPr>
          <w:szCs w:val="22"/>
        </w:rPr>
      </w:pPr>
      <w:bookmarkStart w:id="10" w:name="_Ref195001460"/>
      <w:r>
        <w:t xml:space="preserve">Figure </w:t>
      </w:r>
      <w:r>
        <w:fldChar w:fldCharType="begin"/>
      </w:r>
      <w:r>
        <w:instrText xml:space="preserve"> SEQ Figure \* ARABIC </w:instrText>
      </w:r>
      <w:r>
        <w:fldChar w:fldCharType="separate"/>
      </w:r>
      <w:r>
        <w:rPr>
          <w:noProof/>
        </w:rPr>
        <w:t>1</w:t>
      </w:r>
      <w:r w:rsidR="008D4760">
        <w:rPr>
          <w:noProof/>
        </w:rPr>
        <w:t>0</w:t>
      </w:r>
      <w:r>
        <w:fldChar w:fldCharType="end"/>
      </w:r>
      <w:bookmarkEnd w:id="10"/>
      <w:r>
        <w:t>: Automation in network simulation in SUMO</w:t>
      </w:r>
    </w:p>
    <w:p w14:paraId="0CF1E200" w14:textId="7C053CA2" w:rsidR="004501F4" w:rsidRPr="00AE71B3" w:rsidRDefault="004501F4" w:rsidP="00B006CA">
      <w:pPr>
        <w:pStyle w:val="Heading1"/>
        <w:numPr>
          <w:ilvl w:val="0"/>
          <w:numId w:val="2"/>
        </w:numPr>
        <w:rPr>
          <w:rFonts w:cs="Times New Roman"/>
          <w:szCs w:val="22"/>
        </w:rPr>
      </w:pPr>
      <w:r w:rsidRPr="00AE71B3">
        <w:rPr>
          <w:rFonts w:cs="Times New Roman"/>
          <w:caps w:val="0"/>
          <w:szCs w:val="22"/>
        </w:rPr>
        <w:t>CONCLUSION AND FUTURE WORK</w:t>
      </w:r>
    </w:p>
    <w:p w14:paraId="4F835EAF" w14:textId="5730B6F7" w:rsidR="00660B81" w:rsidRPr="00660B81" w:rsidRDefault="004501F4" w:rsidP="007F08E0">
      <w:pPr>
        <w:pStyle w:val="NormalIndent"/>
        <w:ind w:firstLine="0"/>
        <w:rPr>
          <w:szCs w:val="22"/>
        </w:rPr>
      </w:pPr>
      <w:r w:rsidRPr="00AE71B3">
        <w:rPr>
          <w:szCs w:val="22"/>
        </w:rPr>
        <w:t xml:space="preserve">In this paper, we </w:t>
      </w:r>
      <w:r w:rsidR="00660B81">
        <w:rPr>
          <w:szCs w:val="22"/>
        </w:rPr>
        <w:t>explored</w:t>
      </w:r>
      <w:r w:rsidR="003553A6">
        <w:rPr>
          <w:szCs w:val="22"/>
        </w:rPr>
        <w:t xml:space="preserve"> automatic </w:t>
      </w:r>
      <w:r w:rsidRPr="00AE71B3">
        <w:rPr>
          <w:szCs w:val="22"/>
        </w:rPr>
        <w:t xml:space="preserve">process of </w:t>
      </w:r>
      <w:r w:rsidR="003553A6">
        <w:rPr>
          <w:szCs w:val="22"/>
        </w:rPr>
        <w:t xml:space="preserve">network coordinating, </w:t>
      </w:r>
      <w:r w:rsidRPr="00AE71B3">
        <w:rPr>
          <w:szCs w:val="22"/>
        </w:rPr>
        <w:t>traffic signal</w:t>
      </w:r>
      <w:r w:rsidR="003553A6">
        <w:rPr>
          <w:szCs w:val="22"/>
        </w:rPr>
        <w:t xml:space="preserve"> integration, traffic flow conversion</w:t>
      </w:r>
      <w:r w:rsidRPr="00AE71B3">
        <w:rPr>
          <w:szCs w:val="22"/>
        </w:rPr>
        <w:t xml:space="preserve"> from Synchro to SUMO, identifying both the feasibility and challenges involved. Our approach began with a comparative analysis of traffic network features, data formats, and signal timing schemas between the two platforms. </w:t>
      </w:r>
      <w:r w:rsidR="00660B81">
        <w:rPr>
          <w:szCs w:val="22"/>
        </w:rPr>
        <w:t>K</w:t>
      </w:r>
      <w:r w:rsidR="00660B81" w:rsidRPr="00660B81">
        <w:rPr>
          <w:szCs w:val="22"/>
        </w:rPr>
        <w:t>ey challenges in converting Synchro UTDF data into microsimulation-ready networks</w:t>
      </w:r>
      <w:r w:rsidR="00570AFE">
        <w:rPr>
          <w:szCs w:val="22"/>
        </w:rPr>
        <w:t xml:space="preserve"> </w:t>
      </w:r>
      <w:r w:rsidR="00660B81" w:rsidRPr="00660B81">
        <w:rPr>
          <w:szCs w:val="22"/>
        </w:rPr>
        <w:t>focusing on signal integration, spatial conversion, and turning flow accuracy. Signal conversion remains a critical bottleneck, requiring precise alignment of phasing, timing, and coordination data to ensure reliable simulation outcomes. Network conversion also presents difficulties, particularly in translating Synchro’s relative coordinate system into georeferenced formats compatible with GIS tools. Additionally, accurately transforming turning movement data is essential for modeling realistic intersection behavior but often involves tedious manual preprocessing.</w:t>
      </w:r>
    </w:p>
    <w:p w14:paraId="2E8B220D" w14:textId="5B451CDC" w:rsidR="004501F4" w:rsidRPr="00AE71B3" w:rsidRDefault="007F08E0" w:rsidP="007F08E0">
      <w:pPr>
        <w:pStyle w:val="NormalIndent"/>
        <w:ind w:firstLine="0"/>
        <w:rPr>
          <w:szCs w:val="22"/>
        </w:rPr>
      </w:pPr>
      <w:r>
        <w:rPr>
          <w:szCs w:val="22"/>
        </w:rPr>
        <w:tab/>
      </w:r>
      <w:r w:rsidR="00660B81" w:rsidRPr="00660B81">
        <w:rPr>
          <w:szCs w:val="22"/>
        </w:rPr>
        <w:t>While previous efforts</w:t>
      </w:r>
      <w:r w:rsidR="00660B81">
        <w:rPr>
          <w:szCs w:val="22"/>
        </w:rPr>
        <w:t xml:space="preserve"> </w:t>
      </w:r>
      <w:r w:rsidR="00660B81" w:rsidRPr="00660B81">
        <w:rPr>
          <w:szCs w:val="22"/>
        </w:rPr>
        <w:t xml:space="preserve">have made progress in isolated aspects of the conversion process, none offer a fully automated and scalable end-to-end solution. To fill this gap, we introduce </w:t>
      </w:r>
      <w:hyperlink r:id="rId32" w:history="1">
        <w:r w:rsidR="00660B81" w:rsidRPr="007F08E0">
          <w:t>utdf2gmns</w:t>
        </w:r>
      </w:hyperlink>
      <w:r w:rsidR="00660B81" w:rsidRPr="00660B81">
        <w:rPr>
          <w:szCs w:val="22"/>
        </w:rPr>
        <w:t>, an open-source Python tool designed to automate the transformation of Synchro UTDF files into GMNS-compliant networks for SUMO simulation. The tool supports automatic geocoding, integration with the Sigma-X engine for intersection analysis, robust SUMO network generation, and extendibility to other microsimulation platforms. Future work will focus on expanding support for adaptive signal systems, incorporating real-time data inputs, and enhancing interoperability with additional simulation frameworks to promote reproducibility and collaborative research in traffic modeling.</w:t>
      </w:r>
    </w:p>
    <w:p w14:paraId="746B03B1" w14:textId="77777777" w:rsidR="004501F4" w:rsidRPr="00AE71B3" w:rsidRDefault="004501F4" w:rsidP="00886AF7">
      <w:pPr>
        <w:pStyle w:val="HeadingUnnumbered"/>
        <w:rPr>
          <w:szCs w:val="22"/>
        </w:rPr>
      </w:pPr>
      <w:r w:rsidRPr="00AE71B3">
        <w:rPr>
          <w:szCs w:val="22"/>
        </w:rPr>
        <w:t>ACKNOWLEDGMENTS</w:t>
      </w:r>
    </w:p>
    <w:p w14:paraId="687422E1" w14:textId="3A387D4B" w:rsidR="004C044F" w:rsidRDefault="00D52588" w:rsidP="004C044F">
      <w:pPr>
        <w:pStyle w:val="NormalIndent"/>
        <w:ind w:firstLine="0"/>
        <w:rPr>
          <w:szCs w:val="22"/>
        </w:rPr>
      </w:pPr>
      <w:r w:rsidRPr="00D52588">
        <w:rPr>
          <w:szCs w:val="22"/>
        </w:rPr>
        <w:t xml:space="preserve">This work is supported by the US Department of Energy, Vehicle Technologies Office, Energy Efficient Mobility Systems (EEMS) program. We thank the </w:t>
      </w:r>
      <w:r w:rsidR="00F709A2">
        <w:rPr>
          <w:szCs w:val="22"/>
        </w:rPr>
        <w:t>Arizona Department of Transportation</w:t>
      </w:r>
      <w:r>
        <w:rPr>
          <w:szCs w:val="22"/>
        </w:rPr>
        <w:t xml:space="preserve"> and Arizona State University</w:t>
      </w:r>
      <w:r w:rsidRPr="00D52588">
        <w:rPr>
          <w:szCs w:val="22"/>
        </w:rPr>
        <w:t xml:space="preserve"> for sharing the real-world data.</w:t>
      </w:r>
      <w:r>
        <w:rPr>
          <w:szCs w:val="22"/>
        </w:rPr>
        <w:t xml:space="preserve"> </w:t>
      </w:r>
    </w:p>
    <w:p w14:paraId="48798D65" w14:textId="6000D4BC" w:rsidR="004501F4" w:rsidRDefault="004C044F" w:rsidP="004C044F">
      <w:pPr>
        <w:pStyle w:val="NormalIndent"/>
        <w:ind w:firstLine="0"/>
        <w:rPr>
          <w:szCs w:val="22"/>
        </w:rPr>
      </w:pPr>
      <w:r>
        <w:rPr>
          <w:szCs w:val="22"/>
        </w:rPr>
        <w:tab/>
      </w:r>
      <w:r w:rsidR="00435637" w:rsidRPr="00435637">
        <w:rPr>
          <w:szCs w:val="22"/>
        </w:rPr>
        <w:t xml:space="preserve">Special thanks to Prof. Milan </w:t>
      </w:r>
      <w:proofErr w:type="spellStart"/>
      <w:r w:rsidR="00435637" w:rsidRPr="00435637">
        <w:rPr>
          <w:szCs w:val="22"/>
        </w:rPr>
        <w:t>Zlatkovic</w:t>
      </w:r>
      <w:proofErr w:type="spellEnd"/>
      <w:r w:rsidR="00435637" w:rsidRPr="00435637">
        <w:rPr>
          <w:szCs w:val="22"/>
        </w:rPr>
        <w:t xml:space="preserve"> from the University of Wyoming for his </w:t>
      </w:r>
      <w:r w:rsidR="00FA1B1C">
        <w:rPr>
          <w:szCs w:val="22"/>
        </w:rPr>
        <w:t xml:space="preserve">early </w:t>
      </w:r>
      <w:r w:rsidR="00435637" w:rsidRPr="00435637">
        <w:rPr>
          <w:szCs w:val="22"/>
        </w:rPr>
        <w:t>development of the Sigma-X engine</w:t>
      </w:r>
      <w:r w:rsidR="00543AE3">
        <w:rPr>
          <w:szCs w:val="22"/>
        </w:rPr>
        <w:t xml:space="preserve">, </w:t>
      </w:r>
      <w:r w:rsidR="00435637" w:rsidRPr="00435637">
        <w:rPr>
          <w:szCs w:val="22"/>
        </w:rPr>
        <w:t xml:space="preserve">we are truly standing on the shoulders of giants. We also extend our gratitude to Prof. Xuegang </w:t>
      </w:r>
      <w:r w:rsidR="00435637">
        <w:rPr>
          <w:szCs w:val="22"/>
        </w:rPr>
        <w:t>‘</w:t>
      </w:r>
      <w:r w:rsidR="00435637" w:rsidRPr="00435637">
        <w:rPr>
          <w:szCs w:val="22"/>
        </w:rPr>
        <w:t>Jeff</w:t>
      </w:r>
      <w:r w:rsidR="00435637">
        <w:rPr>
          <w:szCs w:val="22"/>
        </w:rPr>
        <w:t>’</w:t>
      </w:r>
      <w:r w:rsidR="00435637" w:rsidRPr="00435637">
        <w:rPr>
          <w:szCs w:val="22"/>
        </w:rPr>
        <w:t xml:space="preserve"> Ban from the University of Washington and his research group for their valuable contributions to the advancement of signal conversion between Synchro and SUMO.</w:t>
      </w:r>
    </w:p>
    <w:p w14:paraId="405D00BA" w14:textId="4E3EC9D3" w:rsidR="008E467A" w:rsidRDefault="004501F4" w:rsidP="008E467A">
      <w:pPr>
        <w:pStyle w:val="HeadingUnnumbered"/>
        <w:rPr>
          <w:szCs w:val="22"/>
        </w:rPr>
      </w:pPr>
      <w:r w:rsidRPr="00AE71B3">
        <w:rPr>
          <w:szCs w:val="22"/>
        </w:rPr>
        <w:t>REFERENCES</w:t>
      </w:r>
    </w:p>
    <w:p w14:paraId="1499E286" w14:textId="72726EBE" w:rsidR="008E467A" w:rsidRPr="008E467A" w:rsidRDefault="008E467A" w:rsidP="008E467A">
      <w:pPr>
        <w:pStyle w:val="Reference"/>
        <w:spacing w:line="250" w:lineRule="exact"/>
        <w:rPr>
          <w:sz w:val="22"/>
          <w:szCs w:val="22"/>
        </w:rPr>
      </w:pPr>
      <w:bookmarkStart w:id="11" w:name="r1"/>
      <w:bookmarkEnd w:id="11"/>
      <w:r w:rsidRPr="008E467A">
        <w:rPr>
          <w:sz w:val="22"/>
          <w:szCs w:val="22"/>
        </w:rPr>
        <w:t>Ban, J., Angah, O., Zhang, Y. and Guo, Q. 2022. A multiscale simulation platform for connected and automated transportation systems.</w:t>
      </w:r>
    </w:p>
    <w:p w14:paraId="6E93EA78" w14:textId="3B0CBB19" w:rsidR="008E467A" w:rsidRPr="008E467A" w:rsidRDefault="008E467A" w:rsidP="008E467A">
      <w:pPr>
        <w:pStyle w:val="Reference"/>
        <w:spacing w:line="250" w:lineRule="exact"/>
        <w:rPr>
          <w:sz w:val="22"/>
          <w:szCs w:val="22"/>
        </w:rPr>
      </w:pPr>
      <w:bookmarkStart w:id="12" w:name="r2"/>
      <w:bookmarkEnd w:id="12"/>
      <w:r w:rsidRPr="008E467A">
        <w:rPr>
          <w:sz w:val="22"/>
          <w:szCs w:val="22"/>
        </w:rPr>
        <w:t>Berg, I., Smith, S. and Zhou, X.S. 2022. GMNS: A Specification for Sharing Routable Road Networks (No. TRBAM-22-02127).</w:t>
      </w:r>
    </w:p>
    <w:p w14:paraId="3B96FBD9" w14:textId="3829EA42" w:rsidR="008E467A" w:rsidRPr="008E467A" w:rsidRDefault="008E467A" w:rsidP="008E467A">
      <w:pPr>
        <w:pStyle w:val="Reference"/>
        <w:spacing w:line="250" w:lineRule="exact"/>
        <w:rPr>
          <w:sz w:val="22"/>
          <w:szCs w:val="22"/>
        </w:rPr>
      </w:pPr>
      <w:bookmarkStart w:id="13" w:name="r3"/>
      <w:bookmarkEnd w:id="13"/>
      <w:r w:rsidRPr="008E467A">
        <w:rPr>
          <w:sz w:val="22"/>
          <w:szCs w:val="22"/>
        </w:rPr>
        <w:lastRenderedPageBreak/>
        <w:t xml:space="preserve">Coogan, S. and </w:t>
      </w:r>
      <w:proofErr w:type="spellStart"/>
      <w:r w:rsidRPr="008E467A">
        <w:rPr>
          <w:sz w:val="22"/>
          <w:szCs w:val="22"/>
        </w:rPr>
        <w:t>Thitsa</w:t>
      </w:r>
      <w:proofErr w:type="spellEnd"/>
      <w:r w:rsidRPr="008E467A">
        <w:rPr>
          <w:sz w:val="22"/>
          <w:szCs w:val="22"/>
        </w:rPr>
        <w:t>, M. 2021. Coordinated Anti-Congestion Control Algorithms for Diverging Diamond Interchanges (No. FHWA-GA-21-1913). Georgia. Department of Transportation. Office of Performance-Based Management &amp; Research.</w:t>
      </w:r>
    </w:p>
    <w:p w14:paraId="2A489038" w14:textId="64916058" w:rsidR="008E467A" w:rsidRPr="008E467A" w:rsidRDefault="008E467A" w:rsidP="008E467A">
      <w:pPr>
        <w:pStyle w:val="Reference"/>
        <w:spacing w:line="250" w:lineRule="exact"/>
        <w:rPr>
          <w:sz w:val="22"/>
          <w:szCs w:val="22"/>
        </w:rPr>
      </w:pPr>
      <w:bookmarkStart w:id="14" w:name="r4"/>
      <w:bookmarkEnd w:id="14"/>
      <w:r w:rsidRPr="008E467A">
        <w:rPr>
          <w:sz w:val="22"/>
          <w:szCs w:val="22"/>
          <w:lang w:val="de-DE"/>
        </w:rPr>
        <w:t xml:space="preserve">Halbach, M. and Erdmann, J. 2022, September. </w:t>
      </w:r>
      <w:r w:rsidRPr="008E467A">
        <w:rPr>
          <w:sz w:val="22"/>
          <w:szCs w:val="22"/>
        </w:rPr>
        <w:t>High fidelity modelling of traffic light control with XML logic representation. In SUMO Conference Proceedings (Vol. 3, pp. 45-68).</w:t>
      </w:r>
    </w:p>
    <w:p w14:paraId="3CD18CC2" w14:textId="770060E0" w:rsidR="008E467A" w:rsidRPr="008E467A" w:rsidRDefault="008E467A" w:rsidP="008E467A">
      <w:pPr>
        <w:pStyle w:val="Reference"/>
        <w:spacing w:line="250" w:lineRule="exact"/>
        <w:rPr>
          <w:sz w:val="22"/>
          <w:szCs w:val="22"/>
        </w:rPr>
      </w:pPr>
      <w:bookmarkStart w:id="15" w:name="r5"/>
      <w:bookmarkEnd w:id="15"/>
      <w:r w:rsidRPr="008E467A">
        <w:rPr>
          <w:sz w:val="22"/>
          <w:szCs w:val="22"/>
        </w:rPr>
        <w:t>Lu, J. and Zhou, X.S.</w:t>
      </w:r>
      <w:r w:rsidR="00A95FE0">
        <w:rPr>
          <w:sz w:val="22"/>
          <w:szCs w:val="22"/>
        </w:rPr>
        <w:t xml:space="preserve"> </w:t>
      </w:r>
      <w:r w:rsidRPr="008E467A">
        <w:rPr>
          <w:sz w:val="22"/>
          <w:szCs w:val="22"/>
        </w:rPr>
        <w:t>2023. Virtual track networks: A hierarchical modeling framework and open-source tools for simplified and efficient connected and automated mobility (CAM) system design based on general modeling network specification (GMNS). Transportation Research Part C: Emerging Technologies, 153, p.104223.</w:t>
      </w:r>
    </w:p>
    <w:p w14:paraId="4E11D534" w14:textId="751EF130" w:rsidR="008E467A" w:rsidRPr="008E467A" w:rsidRDefault="008E467A" w:rsidP="008E467A">
      <w:pPr>
        <w:pStyle w:val="Reference"/>
        <w:spacing w:line="250" w:lineRule="exact"/>
        <w:rPr>
          <w:sz w:val="22"/>
          <w:szCs w:val="22"/>
        </w:rPr>
      </w:pPr>
      <w:bookmarkStart w:id="16" w:name="r6"/>
      <w:bookmarkEnd w:id="16"/>
      <w:r w:rsidRPr="008E467A">
        <w:rPr>
          <w:sz w:val="22"/>
          <w:szCs w:val="22"/>
        </w:rPr>
        <w:t>Luo, X. 2024. Strategic Planning for Scalable Electric Vehicle Charging Networks: Integrating Operational Dynamics and Spatial-Temporal Analysis (Doctoral dissertation, Arizona State University).</w:t>
      </w:r>
    </w:p>
    <w:p w14:paraId="1D2D06DB" w14:textId="5CE49FEA" w:rsidR="008E467A" w:rsidRPr="008E467A" w:rsidRDefault="008E467A" w:rsidP="008E467A">
      <w:pPr>
        <w:pStyle w:val="Reference"/>
        <w:spacing w:line="250" w:lineRule="exact"/>
        <w:rPr>
          <w:sz w:val="22"/>
          <w:szCs w:val="22"/>
        </w:rPr>
      </w:pPr>
      <w:bookmarkStart w:id="17" w:name="r7"/>
      <w:bookmarkEnd w:id="17"/>
      <w:r w:rsidRPr="008E467A">
        <w:rPr>
          <w:sz w:val="22"/>
          <w:szCs w:val="22"/>
        </w:rPr>
        <w:t>Luo, X., and Zhou, X. 2022. “</w:t>
      </w:r>
      <w:r w:rsidR="00BF1BD0">
        <w:rPr>
          <w:sz w:val="22"/>
          <w:szCs w:val="22"/>
        </w:rPr>
        <w:t>x</w:t>
      </w:r>
      <w:r w:rsidRPr="008E467A">
        <w:rPr>
          <w:sz w:val="22"/>
          <w:szCs w:val="22"/>
        </w:rPr>
        <w:t xml:space="preserve">yluo25/utdf2gmns: V1.0.0”. </w:t>
      </w:r>
      <w:proofErr w:type="spellStart"/>
      <w:r w:rsidRPr="008E467A">
        <w:rPr>
          <w:sz w:val="22"/>
          <w:szCs w:val="22"/>
        </w:rPr>
        <w:t>Zenodo</w:t>
      </w:r>
      <w:proofErr w:type="spellEnd"/>
      <w:r w:rsidRPr="008E467A">
        <w:rPr>
          <w:sz w:val="22"/>
          <w:szCs w:val="22"/>
        </w:rPr>
        <w:t xml:space="preserve">, December 17, 2022. </w:t>
      </w:r>
      <w:hyperlink r:id="rId33" w:history="1">
        <w:r w:rsidR="00736C77" w:rsidRPr="002A2420">
          <w:rPr>
            <w:rStyle w:val="Hyperlink"/>
            <w:sz w:val="22"/>
            <w:szCs w:val="22"/>
          </w:rPr>
          <w:t>https://doi.org/10.5281/zenodo.14825686</w:t>
        </w:r>
      </w:hyperlink>
      <w:r w:rsidRPr="008E467A">
        <w:rPr>
          <w:sz w:val="22"/>
          <w:szCs w:val="22"/>
        </w:rPr>
        <w:t>.</w:t>
      </w:r>
    </w:p>
    <w:p w14:paraId="636CC6AA" w14:textId="3017246C" w:rsidR="008E467A" w:rsidRDefault="008E467A" w:rsidP="008E467A">
      <w:pPr>
        <w:pStyle w:val="Reference"/>
        <w:spacing w:line="250" w:lineRule="exact"/>
        <w:rPr>
          <w:sz w:val="22"/>
          <w:szCs w:val="22"/>
        </w:rPr>
      </w:pPr>
      <w:bookmarkStart w:id="18" w:name="r8"/>
      <w:bookmarkEnd w:id="18"/>
      <w:r w:rsidRPr="008E467A">
        <w:rPr>
          <w:sz w:val="22"/>
          <w:szCs w:val="22"/>
        </w:rPr>
        <w:t xml:space="preserve">Luo, X., Kuby, M.J., Honma, Y., </w:t>
      </w:r>
      <w:proofErr w:type="spellStart"/>
      <w:r w:rsidRPr="008E467A">
        <w:rPr>
          <w:sz w:val="22"/>
          <w:szCs w:val="22"/>
        </w:rPr>
        <w:t>Kchaou-Boujelben</w:t>
      </w:r>
      <w:proofErr w:type="spellEnd"/>
      <w:r w:rsidRPr="008E467A">
        <w:rPr>
          <w:sz w:val="22"/>
          <w:szCs w:val="22"/>
        </w:rPr>
        <w:t>, M. and Zhou, X.S. 2024. Innovation diffusion in EV charging location decisions: Integrating demand &amp; supply through market dynamics. Transportation Research Part C: Emerging Technologies, 165, p.104733.</w:t>
      </w:r>
    </w:p>
    <w:p w14:paraId="5F0E500E" w14:textId="65881193" w:rsidR="008E467A" w:rsidRPr="008E467A" w:rsidRDefault="008E467A" w:rsidP="008E467A">
      <w:pPr>
        <w:pStyle w:val="Reference"/>
        <w:spacing w:line="250" w:lineRule="exact"/>
        <w:rPr>
          <w:sz w:val="22"/>
          <w:szCs w:val="22"/>
        </w:rPr>
      </w:pPr>
      <w:bookmarkStart w:id="19" w:name="r9"/>
      <w:bookmarkEnd w:id="19"/>
      <w:r w:rsidRPr="008E467A">
        <w:rPr>
          <w:sz w:val="22"/>
          <w:szCs w:val="22"/>
        </w:rPr>
        <w:t xml:space="preserve">Schrader, M., Wang, Q. and Bittle, J. 2022, September. Extension and validation of </w:t>
      </w:r>
      <w:proofErr w:type="spellStart"/>
      <w:r w:rsidRPr="008E467A">
        <w:rPr>
          <w:sz w:val="22"/>
          <w:szCs w:val="22"/>
        </w:rPr>
        <w:t>nema</w:t>
      </w:r>
      <w:proofErr w:type="spellEnd"/>
      <w:r w:rsidRPr="008E467A">
        <w:rPr>
          <w:sz w:val="22"/>
          <w:szCs w:val="22"/>
        </w:rPr>
        <w:t>-style dual-ring controller in sumo. In SUMO Conference Proceedings (Vol. 3, pp. 1-13).</w:t>
      </w:r>
    </w:p>
    <w:p w14:paraId="4322234B" w14:textId="4222E6AA" w:rsidR="008E467A" w:rsidRPr="008E467A" w:rsidRDefault="008E467A" w:rsidP="008E467A">
      <w:pPr>
        <w:pStyle w:val="Reference"/>
        <w:spacing w:line="250" w:lineRule="exact"/>
        <w:rPr>
          <w:sz w:val="22"/>
          <w:szCs w:val="22"/>
        </w:rPr>
      </w:pPr>
      <w:bookmarkStart w:id="20" w:name="r10"/>
      <w:bookmarkEnd w:id="20"/>
      <w:r w:rsidRPr="008E467A">
        <w:rPr>
          <w:sz w:val="22"/>
          <w:szCs w:val="22"/>
        </w:rPr>
        <w:t xml:space="preserve">Singh, S.K., </w:t>
      </w:r>
      <w:proofErr w:type="spellStart"/>
      <w:r w:rsidRPr="008E467A">
        <w:rPr>
          <w:sz w:val="22"/>
          <w:szCs w:val="22"/>
        </w:rPr>
        <w:t>Komolkiti</w:t>
      </w:r>
      <w:proofErr w:type="spellEnd"/>
      <w:r w:rsidRPr="008E467A">
        <w:rPr>
          <w:sz w:val="22"/>
          <w:szCs w:val="22"/>
        </w:rPr>
        <w:t xml:space="preserve">, P. and </w:t>
      </w:r>
      <w:proofErr w:type="spellStart"/>
      <w:r w:rsidRPr="008E467A">
        <w:rPr>
          <w:sz w:val="22"/>
          <w:szCs w:val="22"/>
        </w:rPr>
        <w:t>Aswakul</w:t>
      </w:r>
      <w:proofErr w:type="spellEnd"/>
      <w:r w:rsidRPr="008E467A">
        <w:rPr>
          <w:sz w:val="22"/>
          <w:szCs w:val="22"/>
        </w:rPr>
        <w:t xml:space="preserve">, C. 2017. Impact analysis of start-up lost time at major intersections on </w:t>
      </w:r>
      <w:proofErr w:type="spellStart"/>
      <w:r w:rsidRPr="008E467A">
        <w:rPr>
          <w:sz w:val="22"/>
          <w:szCs w:val="22"/>
        </w:rPr>
        <w:t>sathorn</w:t>
      </w:r>
      <w:proofErr w:type="spellEnd"/>
      <w:r w:rsidRPr="008E467A">
        <w:rPr>
          <w:sz w:val="22"/>
          <w:szCs w:val="22"/>
        </w:rPr>
        <w:t xml:space="preserve"> road using a synchro optimization and a microscopic SUMO traffic simulation. IEEE Access, 6, pp.6327-6340.</w:t>
      </w:r>
    </w:p>
    <w:p w14:paraId="0FB0D7E7" w14:textId="4FF7D8FB" w:rsidR="008E467A" w:rsidRPr="008E467A" w:rsidRDefault="008E467A" w:rsidP="008E467A">
      <w:pPr>
        <w:pStyle w:val="Reference"/>
        <w:spacing w:line="250" w:lineRule="exact"/>
        <w:rPr>
          <w:sz w:val="22"/>
          <w:szCs w:val="22"/>
        </w:rPr>
      </w:pPr>
      <w:bookmarkStart w:id="21" w:name="r11"/>
      <w:bookmarkEnd w:id="21"/>
      <w:proofErr w:type="spellStart"/>
      <w:r w:rsidRPr="008E467A">
        <w:rPr>
          <w:sz w:val="22"/>
          <w:szCs w:val="22"/>
        </w:rPr>
        <w:t>Udomsilp</w:t>
      </w:r>
      <w:proofErr w:type="spellEnd"/>
      <w:r w:rsidRPr="008E467A">
        <w:rPr>
          <w:sz w:val="22"/>
          <w:szCs w:val="22"/>
        </w:rPr>
        <w:t xml:space="preserve">, K., </w:t>
      </w:r>
      <w:proofErr w:type="spellStart"/>
      <w:r w:rsidRPr="008E467A">
        <w:rPr>
          <w:sz w:val="22"/>
          <w:szCs w:val="22"/>
        </w:rPr>
        <w:t>Arayakarnkul</w:t>
      </w:r>
      <w:proofErr w:type="spellEnd"/>
      <w:r w:rsidRPr="008E467A">
        <w:rPr>
          <w:sz w:val="22"/>
          <w:szCs w:val="22"/>
        </w:rPr>
        <w:t xml:space="preserve">, T., </w:t>
      </w:r>
      <w:proofErr w:type="spellStart"/>
      <w:r w:rsidRPr="008E467A">
        <w:rPr>
          <w:sz w:val="22"/>
          <w:szCs w:val="22"/>
        </w:rPr>
        <w:t>Watarakitpaisarn</w:t>
      </w:r>
      <w:proofErr w:type="spellEnd"/>
      <w:r w:rsidRPr="008E467A">
        <w:rPr>
          <w:sz w:val="22"/>
          <w:szCs w:val="22"/>
        </w:rPr>
        <w:t xml:space="preserve">, S., </w:t>
      </w:r>
      <w:proofErr w:type="spellStart"/>
      <w:r w:rsidRPr="008E467A">
        <w:rPr>
          <w:sz w:val="22"/>
          <w:szCs w:val="22"/>
        </w:rPr>
        <w:t>Komolkiti</w:t>
      </w:r>
      <w:proofErr w:type="spellEnd"/>
      <w:r w:rsidRPr="008E467A">
        <w:rPr>
          <w:sz w:val="22"/>
          <w:szCs w:val="22"/>
        </w:rPr>
        <w:t xml:space="preserve">, P., </w:t>
      </w:r>
      <w:proofErr w:type="spellStart"/>
      <w:r w:rsidRPr="008E467A">
        <w:rPr>
          <w:sz w:val="22"/>
          <w:szCs w:val="22"/>
        </w:rPr>
        <w:t>Rudjanakanoknad</w:t>
      </w:r>
      <w:proofErr w:type="spellEnd"/>
      <w:r w:rsidRPr="008E467A">
        <w:rPr>
          <w:sz w:val="22"/>
          <w:szCs w:val="22"/>
        </w:rPr>
        <w:t xml:space="preserve">, J. and </w:t>
      </w:r>
      <w:proofErr w:type="spellStart"/>
      <w:r w:rsidRPr="008E467A">
        <w:rPr>
          <w:sz w:val="22"/>
          <w:szCs w:val="22"/>
        </w:rPr>
        <w:t>Aswakul</w:t>
      </w:r>
      <w:proofErr w:type="spellEnd"/>
      <w:r w:rsidRPr="008E467A">
        <w:rPr>
          <w:sz w:val="22"/>
          <w:szCs w:val="22"/>
        </w:rPr>
        <w:t xml:space="preserve">, C. 2017. Traffic data analysis on </w:t>
      </w:r>
      <w:proofErr w:type="spellStart"/>
      <w:r w:rsidRPr="008E467A">
        <w:rPr>
          <w:sz w:val="22"/>
          <w:szCs w:val="22"/>
        </w:rPr>
        <w:t>sathorn</w:t>
      </w:r>
      <w:proofErr w:type="spellEnd"/>
      <w:r w:rsidRPr="008E467A">
        <w:rPr>
          <w:sz w:val="22"/>
          <w:szCs w:val="22"/>
        </w:rPr>
        <w:t xml:space="preserve"> road with synchro optimization and traffic simulation. Engineering Journal, 21(6), pp.57-67.</w:t>
      </w:r>
    </w:p>
    <w:p w14:paraId="7F2FF6CD" w14:textId="724BEB20" w:rsidR="008E467A" w:rsidRDefault="008E467A" w:rsidP="008E467A">
      <w:pPr>
        <w:pStyle w:val="Reference"/>
        <w:spacing w:line="250" w:lineRule="exact"/>
        <w:rPr>
          <w:sz w:val="22"/>
          <w:szCs w:val="22"/>
        </w:rPr>
      </w:pPr>
      <w:bookmarkStart w:id="22" w:name="r12"/>
      <w:bookmarkEnd w:id="22"/>
      <w:r w:rsidRPr="008E467A">
        <w:rPr>
          <w:sz w:val="22"/>
          <w:szCs w:val="22"/>
        </w:rPr>
        <w:t xml:space="preserve">Zhang, Y., Fu, M. and Ban, X. 2024, July. Integration Traffic Signal Control </w:t>
      </w:r>
      <w:proofErr w:type="gramStart"/>
      <w:r w:rsidRPr="008E467A">
        <w:rPr>
          <w:sz w:val="22"/>
          <w:szCs w:val="22"/>
        </w:rPr>
        <w:t>From</w:t>
      </w:r>
      <w:proofErr w:type="gramEnd"/>
      <w:r w:rsidRPr="008E467A">
        <w:rPr>
          <w:sz w:val="22"/>
          <w:szCs w:val="22"/>
        </w:rPr>
        <w:t xml:space="preserve"> Synchro to SUMO. In SUMO Conference Proceedings (Vol. 5, pp. 147-162).</w:t>
      </w:r>
    </w:p>
    <w:p w14:paraId="19FDAFF3" w14:textId="4CA3C755" w:rsidR="00AF0393" w:rsidRDefault="00AF0393" w:rsidP="00AF0393">
      <w:pPr>
        <w:pStyle w:val="Reference"/>
        <w:spacing w:line="250" w:lineRule="exact"/>
        <w:rPr>
          <w:sz w:val="22"/>
          <w:szCs w:val="22"/>
        </w:rPr>
      </w:pPr>
      <w:bookmarkStart w:id="23" w:name="rmilan"/>
      <w:bookmarkEnd w:id="23"/>
      <w:proofErr w:type="spellStart"/>
      <w:r w:rsidRPr="006309C9">
        <w:rPr>
          <w:sz w:val="22"/>
          <w:szCs w:val="22"/>
        </w:rPr>
        <w:t>Zlatkovic</w:t>
      </w:r>
      <w:proofErr w:type="spellEnd"/>
      <w:r>
        <w:rPr>
          <w:sz w:val="22"/>
          <w:szCs w:val="22"/>
        </w:rPr>
        <w:t>, M</w:t>
      </w:r>
      <w:r w:rsidR="00A95FE0">
        <w:rPr>
          <w:sz w:val="22"/>
          <w:szCs w:val="22"/>
        </w:rPr>
        <w:t>.</w:t>
      </w:r>
      <w:r>
        <w:rPr>
          <w:sz w:val="22"/>
          <w:szCs w:val="22"/>
        </w:rPr>
        <w:t xml:space="preserve"> 2022. </w:t>
      </w:r>
      <w:hyperlink r:id="rId34" w:history="1">
        <w:r w:rsidRPr="006309C9">
          <w:rPr>
            <w:rStyle w:val="Hyperlink"/>
            <w:sz w:val="22"/>
            <w:szCs w:val="22"/>
          </w:rPr>
          <w:t>milan1981/Sigma-X: Excel-based computational engine for signalized intersections</w:t>
        </w:r>
      </w:hyperlink>
      <w:r>
        <w:rPr>
          <w:sz w:val="22"/>
          <w:szCs w:val="22"/>
        </w:rPr>
        <w:t>.</w:t>
      </w:r>
    </w:p>
    <w:p w14:paraId="7A99196F" w14:textId="5C207490" w:rsidR="004501F4" w:rsidRPr="00AE71B3" w:rsidRDefault="004501F4" w:rsidP="00471965">
      <w:pPr>
        <w:pStyle w:val="HeadingUnnumbered"/>
        <w:rPr>
          <w:szCs w:val="22"/>
        </w:rPr>
      </w:pPr>
      <w:r w:rsidRPr="00AE71B3">
        <w:rPr>
          <w:szCs w:val="22"/>
        </w:rPr>
        <w:t>AUTHOR BIOGRAPHIES</w:t>
      </w:r>
    </w:p>
    <w:p w14:paraId="5E71B880" w14:textId="6C964B1C" w:rsidR="004501F4" w:rsidRPr="000B27A3" w:rsidRDefault="000B27A3" w:rsidP="000B27A3">
      <w:pPr>
        <w:pStyle w:val="AuthorBio"/>
      </w:pPr>
      <w:r>
        <w:rPr>
          <w:b/>
          <w:bCs/>
        </w:rPr>
        <w:t>X</w:t>
      </w:r>
      <w:r w:rsidR="00176032">
        <w:rPr>
          <w:b/>
          <w:bCs/>
        </w:rPr>
        <w:t>IANGYONG LUO</w:t>
      </w:r>
      <w:r w:rsidR="004501F4" w:rsidRPr="000B27A3">
        <w:t xml:space="preserve"> is a </w:t>
      </w:r>
      <w:r>
        <w:t>Postdoctoral Research</w:t>
      </w:r>
      <w:r w:rsidR="00736428">
        <w:t xml:space="preserve"> Associate</w:t>
      </w:r>
      <w:r>
        <w:t xml:space="preserve"> at Oak Ridge National Laboratory (ORNL)</w:t>
      </w:r>
      <w:r w:rsidR="00F14E4A">
        <w:t>, USA</w:t>
      </w:r>
      <w:r>
        <w:t xml:space="preserve">. </w:t>
      </w:r>
      <w:r w:rsidR="004501F4" w:rsidRPr="000B27A3">
        <w:t>His research interests include </w:t>
      </w:r>
      <w:r>
        <w:t>transportation network optimization, simulation,</w:t>
      </w:r>
      <w:r w:rsidR="003B5A71">
        <w:t xml:space="preserve"> control,</w:t>
      </w:r>
      <w:r>
        <w:t xml:space="preserve"> facility location problems and local statical modeling</w:t>
      </w:r>
      <w:r w:rsidR="004501F4" w:rsidRPr="000B27A3">
        <w:t xml:space="preserve">. His email address is </w:t>
      </w:r>
      <w:hyperlink r:id="rId35" w:history="1">
        <w:r w:rsidRPr="00566DB4">
          <w:rPr>
            <w:rStyle w:val="Hyperlink"/>
          </w:rPr>
          <w:t>luox1@ornl.gov</w:t>
        </w:r>
      </w:hyperlink>
      <w:r w:rsidR="004501F4" w:rsidRPr="000B27A3">
        <w:t xml:space="preserve"> and his website is </w:t>
      </w:r>
      <w:hyperlink r:id="rId36" w:history="1">
        <w:r w:rsidR="00E72B97" w:rsidRPr="00566DB4">
          <w:rPr>
            <w:rStyle w:val="Hyperlink"/>
          </w:rPr>
          <w:t>https://github.com/xyluo25</w:t>
        </w:r>
      </w:hyperlink>
      <w:r w:rsidR="004501F4" w:rsidRPr="000B27A3">
        <w:t>.</w:t>
      </w:r>
    </w:p>
    <w:p w14:paraId="4BBFE608" w14:textId="0B1D5CE7" w:rsidR="004501F4" w:rsidRPr="000B27A3" w:rsidRDefault="00E72B97" w:rsidP="000B27A3">
      <w:pPr>
        <w:pStyle w:val="AuthorBio"/>
      </w:pPr>
      <w:r>
        <w:t xml:space="preserve"> </w:t>
      </w:r>
    </w:p>
    <w:p w14:paraId="1BE8B173" w14:textId="59A7D936" w:rsidR="004501F4" w:rsidRDefault="00B57ED7" w:rsidP="000B27A3">
      <w:pPr>
        <w:pStyle w:val="AuthorBio"/>
      </w:pPr>
      <w:r w:rsidRPr="00B57ED7">
        <w:rPr>
          <w:b/>
          <w:bCs/>
          <w:szCs w:val="22"/>
        </w:rPr>
        <w:t>Y</w:t>
      </w:r>
      <w:r w:rsidR="00176032">
        <w:rPr>
          <w:b/>
          <w:bCs/>
          <w:szCs w:val="22"/>
        </w:rPr>
        <w:t>IRAN ZHANG</w:t>
      </w:r>
      <w:r w:rsidR="004501F4" w:rsidRPr="000B27A3">
        <w:t xml:space="preserve"> </w:t>
      </w:r>
      <w:r>
        <w:t>is</w:t>
      </w:r>
      <w:r w:rsidR="00736428">
        <w:t xml:space="preserve"> a Ph. D. candidate in the Department of Civil and Environmental Engineering at the University of Washington. Her research focused on identifying and mitigating bias in smartphone-based transportation data by modeling the data generation process.</w:t>
      </w:r>
      <w:r w:rsidR="007B008B">
        <w:t xml:space="preserve"> Her email address is </w:t>
      </w:r>
      <w:hyperlink r:id="rId37" w:history="1">
        <w:r w:rsidR="007B008B" w:rsidRPr="00F40E77">
          <w:rPr>
            <w:rStyle w:val="Hyperlink"/>
          </w:rPr>
          <w:t>yiranz94@uw.edu</w:t>
        </w:r>
      </w:hyperlink>
      <w:r w:rsidR="007B008B">
        <w:t>.</w:t>
      </w:r>
    </w:p>
    <w:p w14:paraId="1AC57F55" w14:textId="77777777" w:rsidR="00F14E4A" w:rsidRDefault="00F14E4A" w:rsidP="000B27A3">
      <w:pPr>
        <w:pStyle w:val="AuthorBio"/>
      </w:pPr>
    </w:p>
    <w:p w14:paraId="4E086486" w14:textId="1CE87FAA" w:rsidR="00F14E4A" w:rsidRDefault="00F14E4A" w:rsidP="000B27A3">
      <w:pPr>
        <w:pStyle w:val="AuthorBio"/>
      </w:pPr>
      <w:r w:rsidRPr="009D2328">
        <w:rPr>
          <w:b/>
          <w:bCs/>
        </w:rPr>
        <w:t>GUANHAO XU</w:t>
      </w:r>
      <w:r w:rsidRPr="00F14E4A">
        <w:t xml:space="preserve"> is an Advanced Mobility Research and Development Staff at Oak Ridge National Laboratory, USA. His research focuses on traffic operations, network simulation, and traffic signal design. His email address is </w:t>
      </w:r>
      <w:hyperlink r:id="rId38" w:history="1">
        <w:r w:rsidRPr="001313BB">
          <w:rPr>
            <w:rStyle w:val="Hyperlink"/>
          </w:rPr>
          <w:t>xug1@ornl.gov</w:t>
        </w:r>
      </w:hyperlink>
      <w:r w:rsidRPr="00F14E4A">
        <w:t>.</w:t>
      </w:r>
    </w:p>
    <w:p w14:paraId="10EE2B12" w14:textId="77777777" w:rsidR="0010682E" w:rsidRDefault="0010682E" w:rsidP="000B27A3">
      <w:pPr>
        <w:pStyle w:val="AuthorBio"/>
      </w:pPr>
    </w:p>
    <w:p w14:paraId="15709004" w14:textId="2A19B66F" w:rsidR="00EA31AE" w:rsidRDefault="00EA31AE" w:rsidP="000B27A3">
      <w:pPr>
        <w:pStyle w:val="AuthorBio"/>
      </w:pPr>
      <w:r w:rsidRPr="00EA31AE">
        <w:rPr>
          <w:b/>
          <w:bCs/>
        </w:rPr>
        <w:t>WAN LI</w:t>
      </w:r>
      <w:r>
        <w:t xml:space="preserve"> </w:t>
      </w:r>
      <w:r w:rsidRPr="00EA31AE">
        <w:t>is a Research Associate Staff Member in the Applied Research for Mobility Systems (ARMS) group at Oak Ridge National Laboratory (ORNL). Her research primarily focuses on traffic system modeling and simulation, urban transportation network operation and control, data-driven spatiotemporal forecasting, and transportation big data analytics.</w:t>
      </w:r>
      <w:r w:rsidR="00F35E26">
        <w:t xml:space="preserve"> Her email address is </w:t>
      </w:r>
      <w:hyperlink r:id="rId39" w:history="1">
        <w:r w:rsidR="00F35E26" w:rsidRPr="00F40E77">
          <w:rPr>
            <w:rStyle w:val="Hyperlink"/>
          </w:rPr>
          <w:t>liw2@ornl.gov</w:t>
        </w:r>
      </w:hyperlink>
      <w:r w:rsidR="00F35E26">
        <w:t>.</w:t>
      </w:r>
    </w:p>
    <w:p w14:paraId="4837A58C" w14:textId="77777777" w:rsidR="00EA31AE" w:rsidRDefault="00EA31AE" w:rsidP="000B27A3">
      <w:pPr>
        <w:pStyle w:val="AuthorBio"/>
      </w:pPr>
    </w:p>
    <w:p w14:paraId="0A0C20A1" w14:textId="3138FC5B" w:rsidR="006414EA" w:rsidRDefault="00F14E4A" w:rsidP="006414EA">
      <w:pPr>
        <w:pStyle w:val="AuthorBio"/>
      </w:pPr>
      <w:r w:rsidRPr="009D2328">
        <w:rPr>
          <w:b/>
          <w:bCs/>
        </w:rPr>
        <w:t>CHIEH ROSS WANG</w:t>
      </w:r>
      <w:r w:rsidRPr="00F14E4A">
        <w:t xml:space="preserve"> is a Senior R&amp;D Staff and the Group Leader of the Applied Research for Mobility Systems Group at Oak Ridge National Laboratory, USA. His email address is </w:t>
      </w:r>
      <w:hyperlink r:id="rId40" w:history="1">
        <w:r w:rsidRPr="001313BB">
          <w:rPr>
            <w:rStyle w:val="Hyperlink"/>
          </w:rPr>
          <w:t>cwang@ornl.gov</w:t>
        </w:r>
      </w:hyperlink>
      <w:r w:rsidRPr="00F14E4A">
        <w:t>.</w:t>
      </w:r>
    </w:p>
    <w:p w14:paraId="1D1A3B93" w14:textId="77777777" w:rsidR="006414EA" w:rsidRDefault="006414EA" w:rsidP="006414EA">
      <w:pPr>
        <w:pStyle w:val="AuthorBio"/>
      </w:pPr>
    </w:p>
    <w:p w14:paraId="7FF1DB26" w14:textId="64FD1253" w:rsidR="00BC76D6" w:rsidRPr="002E3FB6" w:rsidRDefault="006414EA" w:rsidP="002E3FB6">
      <w:pPr>
        <w:pStyle w:val="AuthorBio"/>
      </w:pPr>
      <w:r w:rsidRPr="00EA31AE">
        <w:rPr>
          <w:b/>
          <w:bCs/>
        </w:rPr>
        <w:t>XUESONG SIMON ZHOU</w:t>
      </w:r>
      <w:r w:rsidR="00E15C71">
        <w:t xml:space="preserve"> </w:t>
      </w:r>
      <w:r w:rsidR="00E15C71" w:rsidRPr="00E15C71">
        <w:t>is a Professor of Transportation Systems at the School of Sustainable Engineering and the Built Environment, Arizona State University (ASU), Tempe, Arizona. Dr. Zhou's research focuses on developing methodological advancements in multimodal transportation planning applications, including dynamic traffic assignment, traffic estimation and prediction, large-scale routing, and rail scheduling.</w:t>
      </w:r>
      <w:r w:rsidR="007E3455">
        <w:t xml:space="preserve"> His eamil address is </w:t>
      </w:r>
      <w:hyperlink r:id="rId41" w:history="1">
        <w:r w:rsidR="007E3455" w:rsidRPr="00F40E77">
          <w:rPr>
            <w:rStyle w:val="Hyperlink"/>
          </w:rPr>
          <w:t>xzhou74@asu.edu</w:t>
        </w:r>
      </w:hyperlink>
      <w:r w:rsidR="007E3455">
        <w:t>.</w:t>
      </w:r>
    </w:p>
    <w:sectPr w:rsidR="00BC76D6" w:rsidRPr="002E3FB6" w:rsidSect="0005325A">
      <w:headerReference w:type="default" r:id="rId42"/>
      <w:headerReference w:type="first" r:id="rId43"/>
      <w:footnotePr>
        <w:numFmt w:val="chicago"/>
      </w:footnotePr>
      <w:pgSz w:w="12240" w:h="15840" w:code="1"/>
      <w:pgMar w:top="1440" w:right="1440" w:bottom="1440" w:left="1440" w:header="994" w:footer="10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E97A6E" w14:textId="77777777" w:rsidR="006E761B" w:rsidRDefault="006E761B" w:rsidP="00AA7E61">
      <w:pPr>
        <w:spacing w:after="0" w:line="240" w:lineRule="auto"/>
      </w:pPr>
      <w:r>
        <w:separator/>
      </w:r>
    </w:p>
  </w:endnote>
  <w:endnote w:type="continuationSeparator" w:id="0">
    <w:p w14:paraId="3027E86A" w14:textId="77777777" w:rsidR="006E761B" w:rsidRDefault="006E761B" w:rsidP="00AA7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F189B2" w14:textId="77777777" w:rsidR="006E761B" w:rsidRDefault="006E761B" w:rsidP="00AA7E61">
      <w:pPr>
        <w:spacing w:after="0" w:line="240" w:lineRule="auto"/>
      </w:pPr>
      <w:r>
        <w:separator/>
      </w:r>
    </w:p>
  </w:footnote>
  <w:footnote w:type="continuationSeparator" w:id="0">
    <w:p w14:paraId="7F7A8FF3" w14:textId="77777777" w:rsidR="006E761B" w:rsidRDefault="006E761B" w:rsidP="00AA7E61">
      <w:pPr>
        <w:spacing w:after="0" w:line="240" w:lineRule="auto"/>
      </w:pPr>
      <w:r>
        <w:continuationSeparator/>
      </w:r>
    </w:p>
  </w:footnote>
  <w:footnote w:id="1">
    <w:p w14:paraId="603EA62D" w14:textId="45308365" w:rsidR="00AA4003" w:rsidRPr="00C9452B" w:rsidRDefault="00AA4003" w:rsidP="00C9452B">
      <w:pPr>
        <w:spacing w:after="0" w:line="250" w:lineRule="exact"/>
        <w:jc w:val="both"/>
        <w:rPr>
          <w:sz w:val="16"/>
          <w:szCs w:val="16"/>
        </w:rPr>
      </w:pPr>
      <w:r w:rsidRPr="00AA4003">
        <w:rPr>
          <w:rStyle w:val="FootnoteReference"/>
          <w:sz w:val="16"/>
          <w:szCs w:val="14"/>
        </w:rPr>
        <w:footnoteRef/>
      </w:r>
      <w:r w:rsidRPr="00AA4003">
        <w:rPr>
          <w:sz w:val="16"/>
          <w:szCs w:val="14"/>
        </w:rPr>
        <w:t xml:space="preserve"> </w:t>
      </w:r>
      <w:r w:rsidRPr="00AA4003">
        <w:rPr>
          <w:sz w:val="16"/>
          <w:szCs w:val="16"/>
        </w:rPr>
        <w:t>This manuscript has been authored in part by UT-Battelle, LLC, under contract DE-AC05-00OR22725 with the US Department of Energy (DOE). The publisher acknowledges the US government license to provide public access under the DOE Public Access Plan (</w:t>
      </w:r>
      <w:hyperlink r:id="rId1" w:history="1">
        <w:r w:rsidRPr="00AA4003">
          <w:rPr>
            <w:rStyle w:val="Hyperlink"/>
            <w:sz w:val="16"/>
            <w:szCs w:val="16"/>
          </w:rPr>
          <w:t>https://energy.gov/doe-public-access-plan</w:t>
        </w:r>
      </w:hyperlink>
      <w:r w:rsidRPr="00AA4003">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D4AD" w14:textId="77CB381F" w:rsidR="0005325A" w:rsidRPr="002D0ADE" w:rsidRDefault="0005325A" w:rsidP="0005325A">
    <w:pPr>
      <w:pStyle w:val="HeadAuthor"/>
    </w:pPr>
    <w:r w:rsidRPr="002D0ADE">
      <w:rPr>
        <w:rFonts w:eastAsia="SimSun"/>
        <w:lang w:eastAsia="zh-CN"/>
      </w:rPr>
      <w:t>L</w:t>
    </w:r>
    <w:r w:rsidR="00B006CA">
      <w:rPr>
        <w:rFonts w:eastAsia="SimSun"/>
        <w:lang w:eastAsia="zh-CN"/>
      </w:rPr>
      <w:t>uo</w:t>
    </w:r>
    <w:r w:rsidRPr="002D0ADE">
      <w:rPr>
        <w:rFonts w:eastAsia="SimSun"/>
        <w:lang w:eastAsia="zh-CN"/>
      </w:rPr>
      <w:t xml:space="preserve">, </w:t>
    </w:r>
    <w:r w:rsidR="00B006CA">
      <w:rPr>
        <w:rFonts w:eastAsia="SimSun"/>
        <w:lang w:eastAsia="zh-CN"/>
      </w:rPr>
      <w:t>Zhang,</w:t>
    </w:r>
    <w:r w:rsidRPr="002D0ADE">
      <w:rPr>
        <w:rFonts w:eastAsia="SimSun"/>
        <w:lang w:eastAsia="zh-CN"/>
      </w:rPr>
      <w:t xml:space="preserve"> </w:t>
    </w:r>
    <w:r w:rsidR="00BB0C00">
      <w:rPr>
        <w:rFonts w:eastAsia="SimSun"/>
        <w:lang w:eastAsia="zh-CN"/>
      </w:rPr>
      <w:t>Xu</w:t>
    </w:r>
    <w:r w:rsidRPr="002D0ADE">
      <w:rPr>
        <w:rFonts w:eastAsia="SimSun"/>
        <w:lang w:eastAsia="zh-CN"/>
      </w:rPr>
      <w:t>, L</w:t>
    </w:r>
    <w:r w:rsidR="00BB0C00">
      <w:rPr>
        <w:rFonts w:eastAsia="SimSun"/>
        <w:lang w:eastAsia="zh-CN"/>
      </w:rPr>
      <w:t>i</w:t>
    </w:r>
    <w:r w:rsidRPr="002D0ADE">
      <w:rPr>
        <w:rFonts w:eastAsia="SimSun"/>
        <w:lang w:eastAsia="zh-CN"/>
      </w:rPr>
      <w:t xml:space="preserve">, </w:t>
    </w:r>
    <w:r w:rsidR="00BB0C00">
      <w:rPr>
        <w:rFonts w:eastAsia="SimSun"/>
        <w:lang w:eastAsia="zh-CN"/>
      </w:rPr>
      <w:t xml:space="preserve">Wang </w:t>
    </w:r>
    <w:r w:rsidRPr="002D0ADE">
      <w:rPr>
        <w:rFonts w:eastAsia="SimSun"/>
        <w:lang w:eastAsia="zh-CN"/>
      </w:rPr>
      <w:t xml:space="preserve">and </w:t>
    </w:r>
    <w:r w:rsidR="00B006CA">
      <w:rPr>
        <w:rFonts w:eastAsia="SimSun"/>
        <w:lang w:eastAsia="zh-CN"/>
      </w:rPr>
      <w:t>Zhou</w:t>
    </w:r>
  </w:p>
  <w:p w14:paraId="5EF8D496" w14:textId="1C152499" w:rsidR="0005325A" w:rsidRPr="0005325A" w:rsidRDefault="0005325A" w:rsidP="00053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6246" w14:textId="77777777" w:rsidR="0005325A" w:rsidRPr="00C153A2" w:rsidRDefault="0005325A" w:rsidP="0005325A">
    <w:pPr>
      <w:pStyle w:val="HeadEditor1"/>
    </w:pPr>
    <w:r w:rsidRPr="00C153A2">
      <w:t xml:space="preserve">Proceedings of the </w:t>
    </w:r>
    <w:r>
      <w:t>2025</w:t>
    </w:r>
    <w:r w:rsidRPr="00C153A2">
      <w:t xml:space="preserve"> Winter Simulation Conference</w:t>
    </w:r>
  </w:p>
  <w:p w14:paraId="626A155F" w14:textId="3AA75298" w:rsidR="0005325A" w:rsidRDefault="001C40CA" w:rsidP="0005325A">
    <w:pPr>
      <w:pStyle w:val="HeadEditor2"/>
    </w:pPr>
    <w:r>
      <w:t>X</w:t>
    </w:r>
    <w:r w:rsidR="0005325A">
      <w:t xml:space="preserve">. </w:t>
    </w:r>
    <w:r>
      <w:t>Luo</w:t>
    </w:r>
    <w:r w:rsidR="0005325A">
      <w:t xml:space="preserve">, </w:t>
    </w:r>
    <w:r>
      <w:rPr>
        <w:rFonts w:eastAsia="SimSun"/>
        <w:lang w:eastAsia="zh-CN"/>
      </w:rPr>
      <w:t>Y</w:t>
    </w:r>
    <w:r w:rsidR="0005325A">
      <w:rPr>
        <w:rFonts w:eastAsia="SimSun"/>
        <w:lang w:eastAsia="zh-CN"/>
      </w:rPr>
      <w:t xml:space="preserve">. </w:t>
    </w:r>
    <w:r>
      <w:rPr>
        <w:rFonts w:eastAsia="SimSun"/>
        <w:lang w:eastAsia="zh-CN"/>
      </w:rPr>
      <w:t>Zhang</w:t>
    </w:r>
    <w:r w:rsidR="0005325A">
      <w:rPr>
        <w:rFonts w:eastAsia="SimSun"/>
        <w:lang w:eastAsia="zh-CN"/>
      </w:rPr>
      <w:t xml:space="preserve">, </w:t>
    </w:r>
    <w:r>
      <w:rPr>
        <w:rFonts w:eastAsia="SimSun"/>
        <w:lang w:eastAsia="zh-CN"/>
      </w:rPr>
      <w:t>G</w:t>
    </w:r>
    <w:r w:rsidR="0005325A">
      <w:rPr>
        <w:rFonts w:eastAsia="SimSun"/>
        <w:lang w:eastAsia="zh-CN"/>
      </w:rPr>
      <w:t xml:space="preserve">. </w:t>
    </w:r>
    <w:r>
      <w:rPr>
        <w:rFonts w:eastAsia="SimSun"/>
        <w:lang w:eastAsia="zh-CN"/>
      </w:rPr>
      <w:t>Xu</w:t>
    </w:r>
    <w:r w:rsidR="0005325A">
      <w:rPr>
        <w:rFonts w:eastAsia="SimSun"/>
        <w:lang w:eastAsia="zh-CN"/>
      </w:rPr>
      <w:t xml:space="preserve">, </w:t>
    </w:r>
    <w:r>
      <w:rPr>
        <w:rFonts w:eastAsia="SimSun"/>
        <w:lang w:eastAsia="zh-CN"/>
      </w:rPr>
      <w:t>W</w:t>
    </w:r>
    <w:r w:rsidR="0005325A">
      <w:rPr>
        <w:rFonts w:eastAsia="SimSun"/>
        <w:lang w:eastAsia="zh-CN"/>
      </w:rPr>
      <w:t xml:space="preserve">. </w:t>
    </w:r>
    <w:r>
      <w:rPr>
        <w:rFonts w:eastAsia="SimSun"/>
        <w:lang w:eastAsia="zh-CN"/>
      </w:rPr>
      <w:t>Li</w:t>
    </w:r>
    <w:r w:rsidR="0005325A">
      <w:rPr>
        <w:rFonts w:eastAsia="SimSun"/>
        <w:lang w:eastAsia="zh-CN"/>
      </w:rPr>
      <w:t xml:space="preserve">, </w:t>
    </w:r>
    <w:r>
      <w:rPr>
        <w:rFonts w:eastAsia="SimSun"/>
        <w:lang w:eastAsia="zh-CN"/>
      </w:rPr>
      <w:t>R.</w:t>
    </w:r>
    <w:r w:rsidR="0094732B">
      <w:rPr>
        <w:rFonts w:eastAsia="SimSun"/>
        <w:lang w:eastAsia="zh-CN"/>
      </w:rPr>
      <w:t xml:space="preserve"> </w:t>
    </w:r>
    <w:r>
      <w:rPr>
        <w:rFonts w:eastAsia="SimSun"/>
        <w:lang w:eastAsia="zh-CN"/>
      </w:rPr>
      <w:t>Wang</w:t>
    </w:r>
    <w:r w:rsidR="0005325A">
      <w:rPr>
        <w:rFonts w:eastAsia="SimSun"/>
        <w:lang w:eastAsia="zh-CN"/>
      </w:rPr>
      <w:t>,</w:t>
    </w:r>
    <w:r w:rsidR="0005325A" w:rsidRPr="006D5C35">
      <w:rPr>
        <w:rFonts w:eastAsia="SimSun"/>
        <w:lang w:eastAsia="zh-CN"/>
      </w:rPr>
      <w:t xml:space="preserve"> </w:t>
    </w:r>
    <w:r w:rsidR="0005325A">
      <w:rPr>
        <w:rFonts w:eastAsia="SimSun"/>
        <w:lang w:eastAsia="zh-CN"/>
      </w:rPr>
      <w:t>and</w:t>
    </w:r>
    <w:r w:rsidR="0005325A">
      <w:t xml:space="preserve"> </w:t>
    </w:r>
    <w:r>
      <w:t>X.</w:t>
    </w:r>
    <w:r w:rsidR="0094732B">
      <w:t xml:space="preserve"> S.</w:t>
    </w:r>
    <w:r>
      <w:t xml:space="preserve"> Zhou</w:t>
    </w:r>
    <w:r w:rsidR="0005325A" w:rsidRPr="00C153A2">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0E1D"/>
    <w:multiLevelType w:val="hybridMultilevel"/>
    <w:tmpl w:val="BBAAF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3E0659"/>
    <w:multiLevelType w:val="hybridMultilevel"/>
    <w:tmpl w:val="82D0F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8D29C9"/>
    <w:multiLevelType w:val="hybridMultilevel"/>
    <w:tmpl w:val="071E51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69593257">
    <w:abstractNumId w:val="1"/>
  </w:num>
  <w:num w:numId="2" w16cid:durableId="523249441">
    <w:abstractNumId w:val="2"/>
  </w:num>
  <w:num w:numId="3" w16cid:durableId="1247956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332"/>
    <w:rsid w:val="00014F47"/>
    <w:rsid w:val="00016004"/>
    <w:rsid w:val="0002024E"/>
    <w:rsid w:val="000278C0"/>
    <w:rsid w:val="00036ECC"/>
    <w:rsid w:val="00037F5C"/>
    <w:rsid w:val="0004164B"/>
    <w:rsid w:val="000468B9"/>
    <w:rsid w:val="0004764B"/>
    <w:rsid w:val="00051E43"/>
    <w:rsid w:val="0005325A"/>
    <w:rsid w:val="00063C2F"/>
    <w:rsid w:val="000762CC"/>
    <w:rsid w:val="00087C80"/>
    <w:rsid w:val="000958A9"/>
    <w:rsid w:val="000A0B02"/>
    <w:rsid w:val="000A1F1B"/>
    <w:rsid w:val="000A6345"/>
    <w:rsid w:val="000B27A3"/>
    <w:rsid w:val="000B6AAE"/>
    <w:rsid w:val="000C74F0"/>
    <w:rsid w:val="000D51F5"/>
    <w:rsid w:val="000E3C4F"/>
    <w:rsid w:val="001059CF"/>
    <w:rsid w:val="0010682E"/>
    <w:rsid w:val="00123636"/>
    <w:rsid w:val="00124A71"/>
    <w:rsid w:val="00137618"/>
    <w:rsid w:val="001523DD"/>
    <w:rsid w:val="00156643"/>
    <w:rsid w:val="00160EFC"/>
    <w:rsid w:val="00165EF5"/>
    <w:rsid w:val="00174B2E"/>
    <w:rsid w:val="0017504C"/>
    <w:rsid w:val="00176032"/>
    <w:rsid w:val="00180063"/>
    <w:rsid w:val="0019536A"/>
    <w:rsid w:val="001A612E"/>
    <w:rsid w:val="001B3F26"/>
    <w:rsid w:val="001C20B3"/>
    <w:rsid w:val="001C40CA"/>
    <w:rsid w:val="001C7CE5"/>
    <w:rsid w:val="001D14A4"/>
    <w:rsid w:val="001D2B40"/>
    <w:rsid w:val="001D5844"/>
    <w:rsid w:val="001D7538"/>
    <w:rsid w:val="001F0C85"/>
    <w:rsid w:val="001F2576"/>
    <w:rsid w:val="00204745"/>
    <w:rsid w:val="002135D6"/>
    <w:rsid w:val="00215E02"/>
    <w:rsid w:val="0023065F"/>
    <w:rsid w:val="00232E85"/>
    <w:rsid w:val="00235813"/>
    <w:rsid w:val="00243FBD"/>
    <w:rsid w:val="00245250"/>
    <w:rsid w:val="00245806"/>
    <w:rsid w:val="00260867"/>
    <w:rsid w:val="002800A5"/>
    <w:rsid w:val="00281F8B"/>
    <w:rsid w:val="00285CF7"/>
    <w:rsid w:val="002968CB"/>
    <w:rsid w:val="002A07CA"/>
    <w:rsid w:val="002A2E5E"/>
    <w:rsid w:val="002B128A"/>
    <w:rsid w:val="002C74DB"/>
    <w:rsid w:val="002D4BA7"/>
    <w:rsid w:val="002E33E5"/>
    <w:rsid w:val="002E3FB6"/>
    <w:rsid w:val="002F10A0"/>
    <w:rsid w:val="002F2955"/>
    <w:rsid w:val="00313547"/>
    <w:rsid w:val="003259FA"/>
    <w:rsid w:val="0032774A"/>
    <w:rsid w:val="00332E87"/>
    <w:rsid w:val="00350446"/>
    <w:rsid w:val="00351537"/>
    <w:rsid w:val="003553A6"/>
    <w:rsid w:val="00362649"/>
    <w:rsid w:val="003715BE"/>
    <w:rsid w:val="00376369"/>
    <w:rsid w:val="00380332"/>
    <w:rsid w:val="0038188B"/>
    <w:rsid w:val="00383EC3"/>
    <w:rsid w:val="0038429A"/>
    <w:rsid w:val="00384E37"/>
    <w:rsid w:val="00387762"/>
    <w:rsid w:val="0039476A"/>
    <w:rsid w:val="003A10A2"/>
    <w:rsid w:val="003B2947"/>
    <w:rsid w:val="003B5A71"/>
    <w:rsid w:val="003B7EFB"/>
    <w:rsid w:val="003C18D6"/>
    <w:rsid w:val="003C1A0C"/>
    <w:rsid w:val="003C7B15"/>
    <w:rsid w:val="003F098E"/>
    <w:rsid w:val="004063BD"/>
    <w:rsid w:val="00417614"/>
    <w:rsid w:val="00420D73"/>
    <w:rsid w:val="00424A7C"/>
    <w:rsid w:val="00435637"/>
    <w:rsid w:val="004432F6"/>
    <w:rsid w:val="004460DE"/>
    <w:rsid w:val="004501F4"/>
    <w:rsid w:val="00471965"/>
    <w:rsid w:val="004824B7"/>
    <w:rsid w:val="00484FE8"/>
    <w:rsid w:val="004C044F"/>
    <w:rsid w:val="004C30DE"/>
    <w:rsid w:val="004D0454"/>
    <w:rsid w:val="004D3FAB"/>
    <w:rsid w:val="004D50F0"/>
    <w:rsid w:val="004E31AF"/>
    <w:rsid w:val="004E4798"/>
    <w:rsid w:val="0050410C"/>
    <w:rsid w:val="00511EA0"/>
    <w:rsid w:val="00514D00"/>
    <w:rsid w:val="00525423"/>
    <w:rsid w:val="00531900"/>
    <w:rsid w:val="00533869"/>
    <w:rsid w:val="00543AE3"/>
    <w:rsid w:val="00545FEF"/>
    <w:rsid w:val="00556940"/>
    <w:rsid w:val="00560B08"/>
    <w:rsid w:val="00562B3A"/>
    <w:rsid w:val="00570AFE"/>
    <w:rsid w:val="00572099"/>
    <w:rsid w:val="005824DB"/>
    <w:rsid w:val="00583A26"/>
    <w:rsid w:val="00586E00"/>
    <w:rsid w:val="005900C2"/>
    <w:rsid w:val="0059407D"/>
    <w:rsid w:val="005C09A3"/>
    <w:rsid w:val="005E1A62"/>
    <w:rsid w:val="005E6E44"/>
    <w:rsid w:val="005E7577"/>
    <w:rsid w:val="005F6862"/>
    <w:rsid w:val="00612B17"/>
    <w:rsid w:val="00621460"/>
    <w:rsid w:val="00622B3C"/>
    <w:rsid w:val="0062612B"/>
    <w:rsid w:val="006267FA"/>
    <w:rsid w:val="006309C9"/>
    <w:rsid w:val="00631C2F"/>
    <w:rsid w:val="006414EA"/>
    <w:rsid w:val="00660B81"/>
    <w:rsid w:val="00685B3E"/>
    <w:rsid w:val="006967F2"/>
    <w:rsid w:val="006A267A"/>
    <w:rsid w:val="006B2708"/>
    <w:rsid w:val="006D08E9"/>
    <w:rsid w:val="006E761B"/>
    <w:rsid w:val="006F6945"/>
    <w:rsid w:val="0071178B"/>
    <w:rsid w:val="00715AEB"/>
    <w:rsid w:val="00716ACA"/>
    <w:rsid w:val="00722252"/>
    <w:rsid w:val="00734654"/>
    <w:rsid w:val="00736428"/>
    <w:rsid w:val="00736C77"/>
    <w:rsid w:val="00745DC0"/>
    <w:rsid w:val="007612F6"/>
    <w:rsid w:val="0077268B"/>
    <w:rsid w:val="007774CB"/>
    <w:rsid w:val="0078018E"/>
    <w:rsid w:val="007A1DF3"/>
    <w:rsid w:val="007A7EDD"/>
    <w:rsid w:val="007B008B"/>
    <w:rsid w:val="007C3E4C"/>
    <w:rsid w:val="007C5472"/>
    <w:rsid w:val="007E3455"/>
    <w:rsid w:val="007E7A53"/>
    <w:rsid w:val="007F08E0"/>
    <w:rsid w:val="007F2D9B"/>
    <w:rsid w:val="007F332A"/>
    <w:rsid w:val="007F63ED"/>
    <w:rsid w:val="00807FDD"/>
    <w:rsid w:val="00820DAA"/>
    <w:rsid w:val="00822010"/>
    <w:rsid w:val="00823775"/>
    <w:rsid w:val="008244F1"/>
    <w:rsid w:val="00837A3C"/>
    <w:rsid w:val="008433D4"/>
    <w:rsid w:val="0085029F"/>
    <w:rsid w:val="008539B5"/>
    <w:rsid w:val="00855D54"/>
    <w:rsid w:val="00861097"/>
    <w:rsid w:val="008643E6"/>
    <w:rsid w:val="00864694"/>
    <w:rsid w:val="00864EB7"/>
    <w:rsid w:val="00876AB6"/>
    <w:rsid w:val="00876E40"/>
    <w:rsid w:val="00886AF7"/>
    <w:rsid w:val="008B52E6"/>
    <w:rsid w:val="008B5646"/>
    <w:rsid w:val="008C1128"/>
    <w:rsid w:val="008D2A51"/>
    <w:rsid w:val="008D4760"/>
    <w:rsid w:val="008E1BC6"/>
    <w:rsid w:val="008E467A"/>
    <w:rsid w:val="008E766E"/>
    <w:rsid w:val="0090011F"/>
    <w:rsid w:val="009011F8"/>
    <w:rsid w:val="00907FAB"/>
    <w:rsid w:val="009164B5"/>
    <w:rsid w:val="009207B3"/>
    <w:rsid w:val="009231C8"/>
    <w:rsid w:val="00926ECC"/>
    <w:rsid w:val="00934B14"/>
    <w:rsid w:val="00942F60"/>
    <w:rsid w:val="0094732B"/>
    <w:rsid w:val="0094748B"/>
    <w:rsid w:val="009521AC"/>
    <w:rsid w:val="0097080D"/>
    <w:rsid w:val="009710F9"/>
    <w:rsid w:val="00986F6E"/>
    <w:rsid w:val="00990B90"/>
    <w:rsid w:val="009B0710"/>
    <w:rsid w:val="009C237D"/>
    <w:rsid w:val="009D2328"/>
    <w:rsid w:val="009E6963"/>
    <w:rsid w:val="009F05BE"/>
    <w:rsid w:val="009F3650"/>
    <w:rsid w:val="00A11DFF"/>
    <w:rsid w:val="00A12CA6"/>
    <w:rsid w:val="00A16A68"/>
    <w:rsid w:val="00A21C1D"/>
    <w:rsid w:val="00A22ACB"/>
    <w:rsid w:val="00A243C6"/>
    <w:rsid w:val="00A25CD0"/>
    <w:rsid w:val="00A53340"/>
    <w:rsid w:val="00A5344C"/>
    <w:rsid w:val="00A61682"/>
    <w:rsid w:val="00A66687"/>
    <w:rsid w:val="00A676D0"/>
    <w:rsid w:val="00A71B44"/>
    <w:rsid w:val="00A72B88"/>
    <w:rsid w:val="00A95FE0"/>
    <w:rsid w:val="00AA2E30"/>
    <w:rsid w:val="00AA351D"/>
    <w:rsid w:val="00AA4003"/>
    <w:rsid w:val="00AA7E61"/>
    <w:rsid w:val="00AB1B2C"/>
    <w:rsid w:val="00AB392F"/>
    <w:rsid w:val="00AC1311"/>
    <w:rsid w:val="00AD7D5A"/>
    <w:rsid w:val="00AE0EF3"/>
    <w:rsid w:val="00AE71B3"/>
    <w:rsid w:val="00AE7387"/>
    <w:rsid w:val="00AF0393"/>
    <w:rsid w:val="00B006CA"/>
    <w:rsid w:val="00B01BF5"/>
    <w:rsid w:val="00B07EA4"/>
    <w:rsid w:val="00B134DC"/>
    <w:rsid w:val="00B235DD"/>
    <w:rsid w:val="00B341CD"/>
    <w:rsid w:val="00B50623"/>
    <w:rsid w:val="00B52DA0"/>
    <w:rsid w:val="00B53324"/>
    <w:rsid w:val="00B5437C"/>
    <w:rsid w:val="00B57ED7"/>
    <w:rsid w:val="00B70BB6"/>
    <w:rsid w:val="00B821C1"/>
    <w:rsid w:val="00B924F6"/>
    <w:rsid w:val="00BA0B6A"/>
    <w:rsid w:val="00BA42BF"/>
    <w:rsid w:val="00BB0C00"/>
    <w:rsid w:val="00BB7A3D"/>
    <w:rsid w:val="00BC1D39"/>
    <w:rsid w:val="00BC5F18"/>
    <w:rsid w:val="00BC6721"/>
    <w:rsid w:val="00BC76D6"/>
    <w:rsid w:val="00BD006A"/>
    <w:rsid w:val="00BD3B89"/>
    <w:rsid w:val="00BD66EB"/>
    <w:rsid w:val="00BE233F"/>
    <w:rsid w:val="00BE6DC5"/>
    <w:rsid w:val="00BE6F67"/>
    <w:rsid w:val="00BF06DB"/>
    <w:rsid w:val="00BF16EC"/>
    <w:rsid w:val="00BF1BD0"/>
    <w:rsid w:val="00C01324"/>
    <w:rsid w:val="00C2037D"/>
    <w:rsid w:val="00C42410"/>
    <w:rsid w:val="00C52439"/>
    <w:rsid w:val="00C54A60"/>
    <w:rsid w:val="00C652B4"/>
    <w:rsid w:val="00C67807"/>
    <w:rsid w:val="00C6781F"/>
    <w:rsid w:val="00C733EA"/>
    <w:rsid w:val="00C93342"/>
    <w:rsid w:val="00C9452B"/>
    <w:rsid w:val="00C963ED"/>
    <w:rsid w:val="00C96BD3"/>
    <w:rsid w:val="00CA4109"/>
    <w:rsid w:val="00CB0EC6"/>
    <w:rsid w:val="00CF5E3E"/>
    <w:rsid w:val="00D039C4"/>
    <w:rsid w:val="00D1706A"/>
    <w:rsid w:val="00D23D1D"/>
    <w:rsid w:val="00D30904"/>
    <w:rsid w:val="00D34490"/>
    <w:rsid w:val="00D377AA"/>
    <w:rsid w:val="00D44FDA"/>
    <w:rsid w:val="00D52588"/>
    <w:rsid w:val="00D640B8"/>
    <w:rsid w:val="00D71B89"/>
    <w:rsid w:val="00D9447F"/>
    <w:rsid w:val="00D97098"/>
    <w:rsid w:val="00D97788"/>
    <w:rsid w:val="00DA0D95"/>
    <w:rsid w:val="00DA1A9C"/>
    <w:rsid w:val="00DA2790"/>
    <w:rsid w:val="00DA6ED5"/>
    <w:rsid w:val="00DA7BB6"/>
    <w:rsid w:val="00DB7569"/>
    <w:rsid w:val="00DC389E"/>
    <w:rsid w:val="00DC3D10"/>
    <w:rsid w:val="00DC7615"/>
    <w:rsid w:val="00E046D3"/>
    <w:rsid w:val="00E15C71"/>
    <w:rsid w:val="00E22EB1"/>
    <w:rsid w:val="00E23C49"/>
    <w:rsid w:val="00E30F4B"/>
    <w:rsid w:val="00E3226D"/>
    <w:rsid w:val="00E52C3C"/>
    <w:rsid w:val="00E53803"/>
    <w:rsid w:val="00E70133"/>
    <w:rsid w:val="00E729E8"/>
    <w:rsid w:val="00E72B97"/>
    <w:rsid w:val="00E75D3A"/>
    <w:rsid w:val="00E763C2"/>
    <w:rsid w:val="00E958E7"/>
    <w:rsid w:val="00EA1E91"/>
    <w:rsid w:val="00EA31AE"/>
    <w:rsid w:val="00EA6055"/>
    <w:rsid w:val="00EB2636"/>
    <w:rsid w:val="00EC0354"/>
    <w:rsid w:val="00EC0977"/>
    <w:rsid w:val="00EC3737"/>
    <w:rsid w:val="00ED0035"/>
    <w:rsid w:val="00ED504D"/>
    <w:rsid w:val="00EE4686"/>
    <w:rsid w:val="00EF1B66"/>
    <w:rsid w:val="00EF2BE8"/>
    <w:rsid w:val="00EF7B49"/>
    <w:rsid w:val="00F104C2"/>
    <w:rsid w:val="00F10DD3"/>
    <w:rsid w:val="00F14E4A"/>
    <w:rsid w:val="00F27FB5"/>
    <w:rsid w:val="00F320AF"/>
    <w:rsid w:val="00F35E26"/>
    <w:rsid w:val="00F45457"/>
    <w:rsid w:val="00F5338A"/>
    <w:rsid w:val="00F5676A"/>
    <w:rsid w:val="00F651AF"/>
    <w:rsid w:val="00F67B94"/>
    <w:rsid w:val="00F709A2"/>
    <w:rsid w:val="00F76348"/>
    <w:rsid w:val="00F8322D"/>
    <w:rsid w:val="00F909A9"/>
    <w:rsid w:val="00FA1B1C"/>
    <w:rsid w:val="00FC33C0"/>
    <w:rsid w:val="00FD4CDD"/>
    <w:rsid w:val="00FD6E06"/>
    <w:rsid w:val="00FE59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2B939"/>
  <w14:defaultImageDpi w14:val="32767"/>
  <w15:chartTrackingRefBased/>
  <w15:docId w15:val="{D32699D5-EE68-4BDA-B491-B9ACEE271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967F2"/>
    <w:pPr>
      <w:keepNext/>
      <w:keepLines/>
      <w:spacing w:before="240" w:after="120" w:line="250" w:lineRule="exact"/>
      <w:ind w:left="518" w:hanging="518"/>
      <w:outlineLvl w:val="0"/>
    </w:pPr>
    <w:rPr>
      <w:rFonts w:eastAsiaTheme="majorEastAsia" w:cstheme="majorBidi"/>
      <w:b/>
      <w:caps/>
      <w:szCs w:val="40"/>
    </w:rPr>
  </w:style>
  <w:style w:type="paragraph" w:styleId="Heading2">
    <w:name w:val="heading 2"/>
    <w:basedOn w:val="Normal"/>
    <w:next w:val="Normal"/>
    <w:link w:val="Heading2Char"/>
    <w:unhideWhenUsed/>
    <w:qFormat/>
    <w:rsid w:val="00FE599C"/>
    <w:pPr>
      <w:keepNext/>
      <w:keepLines/>
      <w:spacing w:before="240" w:after="120" w:line="250" w:lineRule="exact"/>
      <w:ind w:left="662" w:hanging="662"/>
      <w:outlineLvl w:val="1"/>
    </w:pPr>
    <w:rPr>
      <w:rFonts w:eastAsiaTheme="majorEastAsia" w:cstheme="majorBidi"/>
      <w:b/>
      <w:szCs w:val="32"/>
    </w:rPr>
  </w:style>
  <w:style w:type="paragraph" w:styleId="Heading3">
    <w:name w:val="heading 3"/>
    <w:basedOn w:val="Normal"/>
    <w:next w:val="Normal"/>
    <w:link w:val="Heading3Char"/>
    <w:unhideWhenUsed/>
    <w:qFormat/>
    <w:rsid w:val="00876E40"/>
    <w:pPr>
      <w:keepNext/>
      <w:keepLines/>
      <w:spacing w:before="240" w:after="120" w:line="250" w:lineRule="exact"/>
      <w:ind w:left="806" w:hanging="806"/>
      <w:outlineLvl w:val="2"/>
    </w:pPr>
    <w:rPr>
      <w:rFonts w:eastAsiaTheme="majorEastAsia" w:cstheme="majorBidi"/>
      <w:b/>
      <w:szCs w:val="28"/>
    </w:rPr>
  </w:style>
  <w:style w:type="paragraph" w:styleId="Heading4">
    <w:name w:val="heading 4"/>
    <w:basedOn w:val="Normal"/>
    <w:next w:val="Normal"/>
    <w:link w:val="Heading4Char"/>
    <w:unhideWhenUsed/>
    <w:qFormat/>
    <w:rsid w:val="003803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803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803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803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803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803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67F2"/>
    <w:rPr>
      <w:rFonts w:ascii="Times New Roman" w:eastAsiaTheme="majorEastAsia" w:hAnsi="Times New Roman" w:cstheme="majorBidi"/>
      <w:b/>
      <w:caps/>
      <w:sz w:val="22"/>
      <w:szCs w:val="40"/>
    </w:rPr>
  </w:style>
  <w:style w:type="character" w:customStyle="1" w:styleId="Heading2Char">
    <w:name w:val="Heading 2 Char"/>
    <w:basedOn w:val="DefaultParagraphFont"/>
    <w:link w:val="Heading2"/>
    <w:rsid w:val="00FE599C"/>
    <w:rPr>
      <w:rFonts w:ascii="Times New Roman" w:eastAsiaTheme="majorEastAsia" w:hAnsi="Times New Roman" w:cstheme="majorBidi"/>
      <w:b/>
      <w:sz w:val="22"/>
      <w:szCs w:val="32"/>
    </w:rPr>
  </w:style>
  <w:style w:type="character" w:customStyle="1" w:styleId="Heading3Char">
    <w:name w:val="Heading 3 Char"/>
    <w:basedOn w:val="DefaultParagraphFont"/>
    <w:link w:val="Heading3"/>
    <w:rsid w:val="00876E40"/>
    <w:rPr>
      <w:rFonts w:ascii="Times New Roman" w:eastAsiaTheme="majorEastAsia" w:hAnsi="Times New Roman" w:cstheme="majorBidi"/>
      <w:b/>
      <w:sz w:val="22"/>
      <w:szCs w:val="28"/>
    </w:rPr>
  </w:style>
  <w:style w:type="character" w:customStyle="1" w:styleId="Heading4Char">
    <w:name w:val="Heading 4 Char"/>
    <w:basedOn w:val="DefaultParagraphFont"/>
    <w:link w:val="Heading4"/>
    <w:uiPriority w:val="9"/>
    <w:semiHidden/>
    <w:rsid w:val="003803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03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03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03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03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0332"/>
    <w:rPr>
      <w:rFonts w:eastAsiaTheme="majorEastAsia" w:cstheme="majorBidi"/>
      <w:color w:val="272727" w:themeColor="text1" w:themeTint="D8"/>
    </w:rPr>
  </w:style>
  <w:style w:type="paragraph" w:styleId="Title">
    <w:name w:val="Title"/>
    <w:basedOn w:val="Normal"/>
    <w:next w:val="Normal"/>
    <w:link w:val="TitleChar"/>
    <w:uiPriority w:val="10"/>
    <w:qFormat/>
    <w:rsid w:val="003803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03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03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03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0332"/>
    <w:pPr>
      <w:spacing w:before="160"/>
      <w:jc w:val="center"/>
    </w:pPr>
    <w:rPr>
      <w:i/>
      <w:iCs/>
      <w:color w:val="404040" w:themeColor="text1" w:themeTint="BF"/>
    </w:rPr>
  </w:style>
  <w:style w:type="character" w:customStyle="1" w:styleId="QuoteChar">
    <w:name w:val="Quote Char"/>
    <w:basedOn w:val="DefaultParagraphFont"/>
    <w:link w:val="Quote"/>
    <w:uiPriority w:val="29"/>
    <w:rsid w:val="00380332"/>
    <w:rPr>
      <w:i/>
      <w:iCs/>
      <w:color w:val="404040" w:themeColor="text1" w:themeTint="BF"/>
    </w:rPr>
  </w:style>
  <w:style w:type="paragraph" w:styleId="ListParagraph">
    <w:name w:val="List Paragraph"/>
    <w:basedOn w:val="Normal"/>
    <w:uiPriority w:val="34"/>
    <w:qFormat/>
    <w:rsid w:val="00380332"/>
    <w:pPr>
      <w:ind w:left="720"/>
      <w:contextualSpacing/>
    </w:pPr>
  </w:style>
  <w:style w:type="character" w:styleId="IntenseEmphasis">
    <w:name w:val="Intense Emphasis"/>
    <w:basedOn w:val="DefaultParagraphFont"/>
    <w:uiPriority w:val="21"/>
    <w:qFormat/>
    <w:rsid w:val="00380332"/>
    <w:rPr>
      <w:i/>
      <w:iCs/>
      <w:color w:val="0F4761" w:themeColor="accent1" w:themeShade="BF"/>
    </w:rPr>
  </w:style>
  <w:style w:type="paragraph" w:styleId="IntenseQuote">
    <w:name w:val="Intense Quote"/>
    <w:basedOn w:val="Normal"/>
    <w:next w:val="Normal"/>
    <w:link w:val="IntenseQuoteChar"/>
    <w:uiPriority w:val="30"/>
    <w:qFormat/>
    <w:rsid w:val="003803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0332"/>
    <w:rPr>
      <w:i/>
      <w:iCs/>
      <w:color w:val="0F4761" w:themeColor="accent1" w:themeShade="BF"/>
    </w:rPr>
  </w:style>
  <w:style w:type="character" w:styleId="IntenseReference">
    <w:name w:val="Intense Reference"/>
    <w:basedOn w:val="DefaultParagraphFont"/>
    <w:uiPriority w:val="32"/>
    <w:qFormat/>
    <w:rsid w:val="00380332"/>
    <w:rPr>
      <w:b/>
      <w:bCs/>
      <w:smallCaps/>
      <w:color w:val="0F4761" w:themeColor="accent1" w:themeShade="BF"/>
      <w:spacing w:val="5"/>
    </w:rPr>
  </w:style>
  <w:style w:type="paragraph" w:styleId="Header">
    <w:name w:val="header"/>
    <w:basedOn w:val="Normal"/>
    <w:link w:val="HeaderChar"/>
    <w:uiPriority w:val="99"/>
    <w:unhideWhenUsed/>
    <w:rsid w:val="00AA7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E61"/>
  </w:style>
  <w:style w:type="paragraph" w:styleId="Footer">
    <w:name w:val="footer"/>
    <w:basedOn w:val="Normal"/>
    <w:link w:val="FooterChar"/>
    <w:uiPriority w:val="99"/>
    <w:unhideWhenUsed/>
    <w:rsid w:val="00AA7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E61"/>
  </w:style>
  <w:style w:type="paragraph" w:customStyle="1" w:styleId="HeadEditor1">
    <w:name w:val="HeadEditor1"/>
    <w:basedOn w:val="Normal"/>
    <w:qFormat/>
    <w:rsid w:val="00AA7E61"/>
    <w:pPr>
      <w:tabs>
        <w:tab w:val="center" w:pos="4320"/>
        <w:tab w:val="right" w:pos="8640"/>
      </w:tabs>
      <w:spacing w:after="0" w:line="250" w:lineRule="exact"/>
      <w:jc w:val="both"/>
    </w:pPr>
    <w:rPr>
      <w:rFonts w:eastAsiaTheme="minorEastAsia"/>
      <w:i/>
      <w:snapToGrid w:val="0"/>
      <w:kern w:val="0"/>
      <w14:ligatures w14:val="none"/>
    </w:rPr>
  </w:style>
  <w:style w:type="paragraph" w:customStyle="1" w:styleId="HeadEditor2">
    <w:name w:val="HeadEditor2"/>
    <w:basedOn w:val="Normal"/>
    <w:qFormat/>
    <w:rsid w:val="00AA7E61"/>
    <w:pPr>
      <w:tabs>
        <w:tab w:val="center" w:pos="4320"/>
        <w:tab w:val="right" w:pos="8640"/>
      </w:tabs>
      <w:spacing w:after="720" w:line="250" w:lineRule="exact"/>
      <w:jc w:val="both"/>
    </w:pPr>
    <w:rPr>
      <w:rFonts w:eastAsiaTheme="minorEastAsia"/>
      <w:i/>
      <w:snapToGrid w:val="0"/>
      <w:kern w:val="0"/>
      <w14:ligatures w14:val="none"/>
    </w:rPr>
  </w:style>
  <w:style w:type="paragraph" w:styleId="NormalIndent">
    <w:name w:val="Normal Indent"/>
    <w:basedOn w:val="Normal"/>
    <w:link w:val="NormalIndentChar"/>
    <w:uiPriority w:val="99"/>
    <w:qFormat/>
    <w:rsid w:val="00AA7E61"/>
    <w:pPr>
      <w:tabs>
        <w:tab w:val="left" w:pos="360"/>
        <w:tab w:val="left" w:pos="720"/>
        <w:tab w:val="left" w:pos="1080"/>
      </w:tabs>
      <w:spacing w:after="0" w:line="250" w:lineRule="exact"/>
      <w:ind w:firstLine="360"/>
      <w:jc w:val="both"/>
    </w:pPr>
    <w:rPr>
      <w:rFonts w:eastAsiaTheme="minorEastAsia"/>
      <w:snapToGrid w:val="0"/>
      <w:kern w:val="0"/>
      <w14:ligatures w14:val="none"/>
    </w:rPr>
  </w:style>
  <w:style w:type="character" w:customStyle="1" w:styleId="NormalIndentChar">
    <w:name w:val="Normal Indent Char"/>
    <w:link w:val="NormalIndent"/>
    <w:uiPriority w:val="99"/>
    <w:rsid w:val="00AA7E61"/>
    <w:rPr>
      <w:rFonts w:ascii="Times New Roman" w:eastAsiaTheme="minorEastAsia" w:hAnsi="Times New Roman" w:cs="Times New Roman"/>
      <w:snapToGrid w:val="0"/>
      <w:kern w:val="0"/>
      <w:sz w:val="22"/>
      <w:szCs w:val="20"/>
      <w14:ligatures w14:val="none"/>
    </w:rPr>
  </w:style>
  <w:style w:type="character" w:styleId="Hyperlink">
    <w:name w:val="Hyperlink"/>
    <w:qFormat/>
    <w:rsid w:val="00484FE8"/>
    <w:rPr>
      <w:color w:val="4F81BD"/>
    </w:rPr>
  </w:style>
  <w:style w:type="paragraph" w:customStyle="1" w:styleId="AbstractHeading">
    <w:name w:val="Abstract Heading"/>
    <w:basedOn w:val="Normal"/>
    <w:next w:val="Normal"/>
    <w:link w:val="AbstractHeadingChar"/>
    <w:qFormat/>
    <w:rsid w:val="00484FE8"/>
    <w:pPr>
      <w:keepNext/>
      <w:tabs>
        <w:tab w:val="left" w:pos="360"/>
        <w:tab w:val="left" w:pos="720"/>
        <w:tab w:val="left" w:pos="1080"/>
      </w:tabs>
      <w:suppressAutoHyphens/>
      <w:spacing w:after="240" w:line="250" w:lineRule="exact"/>
      <w:outlineLvl w:val="0"/>
    </w:pPr>
    <w:rPr>
      <w:rFonts w:eastAsiaTheme="minorEastAsia"/>
      <w:b/>
      <w:caps/>
      <w:snapToGrid w:val="0"/>
      <w:kern w:val="0"/>
      <w14:ligatures w14:val="none"/>
    </w:rPr>
  </w:style>
  <w:style w:type="character" w:customStyle="1" w:styleId="AbstractHeadingChar">
    <w:name w:val="Abstract Heading Char"/>
    <w:basedOn w:val="DefaultParagraphFont"/>
    <w:link w:val="AbstractHeading"/>
    <w:rsid w:val="00484FE8"/>
    <w:rPr>
      <w:rFonts w:ascii="Times New Roman" w:eastAsiaTheme="minorEastAsia" w:hAnsi="Times New Roman" w:cs="Times New Roman"/>
      <w:b/>
      <w:caps/>
      <w:snapToGrid w:val="0"/>
      <w:kern w:val="0"/>
      <w:sz w:val="22"/>
      <w:szCs w:val="20"/>
      <w14:ligatures w14:val="none"/>
    </w:rPr>
  </w:style>
  <w:style w:type="paragraph" w:customStyle="1" w:styleId="Firstparagraphinsection">
    <w:name w:val="First paragraph in section"/>
    <w:qFormat/>
    <w:rsid w:val="00484FE8"/>
    <w:pPr>
      <w:spacing w:before="120" w:after="240" w:line="240" w:lineRule="auto"/>
      <w:jc w:val="both"/>
    </w:pPr>
    <w:rPr>
      <w:rFonts w:ascii="Arial" w:eastAsiaTheme="minorEastAsia" w:hAnsi="Arial" w:cs="Arial"/>
      <w:kern w:val="0"/>
      <w:szCs w:val="22"/>
      <w14:ligatures w14:val="none"/>
    </w:rPr>
  </w:style>
  <w:style w:type="paragraph" w:customStyle="1" w:styleId="HeadAuthor">
    <w:name w:val="HeadAuthor"/>
    <w:basedOn w:val="Normal"/>
    <w:qFormat/>
    <w:rsid w:val="0005325A"/>
    <w:pPr>
      <w:tabs>
        <w:tab w:val="center" w:pos="4320"/>
        <w:tab w:val="right" w:pos="8640"/>
      </w:tabs>
      <w:spacing w:before="289" w:after="0" w:line="250" w:lineRule="exact"/>
      <w:jc w:val="center"/>
    </w:pPr>
    <w:rPr>
      <w:rFonts w:eastAsiaTheme="minorEastAsia"/>
      <w:i/>
      <w:snapToGrid w:val="0"/>
      <w:kern w:val="0"/>
      <w14:ligatures w14:val="none"/>
    </w:rPr>
  </w:style>
  <w:style w:type="paragraph" w:customStyle="1" w:styleId="HeadingUnnumbered">
    <w:name w:val="Heading Unnumbered"/>
    <w:basedOn w:val="Normal"/>
    <w:next w:val="Normal"/>
    <w:link w:val="HeadingUnnumberedChar"/>
    <w:rsid w:val="004501F4"/>
    <w:pPr>
      <w:keepNext/>
      <w:tabs>
        <w:tab w:val="left" w:pos="360"/>
        <w:tab w:val="left" w:pos="720"/>
        <w:tab w:val="left" w:pos="1080"/>
      </w:tabs>
      <w:suppressAutoHyphens/>
      <w:spacing w:before="240" w:after="240" w:line="250" w:lineRule="exact"/>
      <w:outlineLvl w:val="0"/>
    </w:pPr>
    <w:rPr>
      <w:rFonts w:eastAsiaTheme="minorEastAsia"/>
      <w:b/>
      <w:caps/>
      <w:snapToGrid w:val="0"/>
      <w:kern w:val="0"/>
      <w14:ligatures w14:val="none"/>
    </w:rPr>
  </w:style>
  <w:style w:type="paragraph" w:customStyle="1" w:styleId="Reference">
    <w:name w:val="Reference"/>
    <w:basedOn w:val="Normal"/>
    <w:qFormat/>
    <w:rsid w:val="004501F4"/>
    <w:pPr>
      <w:tabs>
        <w:tab w:val="left" w:pos="360"/>
        <w:tab w:val="left" w:pos="720"/>
        <w:tab w:val="left" w:pos="1080"/>
      </w:tabs>
      <w:spacing w:after="0" w:line="210" w:lineRule="exact"/>
      <w:ind w:left="357" w:hanging="357"/>
      <w:jc w:val="both"/>
    </w:pPr>
    <w:rPr>
      <w:rFonts w:eastAsiaTheme="minorEastAsia"/>
      <w:snapToGrid w:val="0"/>
      <w:kern w:val="0"/>
      <w:sz w:val="18"/>
      <w14:ligatures w14:val="none"/>
    </w:rPr>
  </w:style>
  <w:style w:type="character" w:customStyle="1" w:styleId="HeadingUnnumberedChar">
    <w:name w:val="Heading Unnumbered Char"/>
    <w:basedOn w:val="DefaultParagraphFont"/>
    <w:link w:val="HeadingUnnumbered"/>
    <w:rsid w:val="004501F4"/>
    <w:rPr>
      <w:rFonts w:ascii="Times New Roman" w:eastAsiaTheme="minorEastAsia" w:hAnsi="Times New Roman" w:cs="Times New Roman"/>
      <w:b/>
      <w:caps/>
      <w:snapToGrid w:val="0"/>
      <w:kern w:val="0"/>
      <w:sz w:val="22"/>
      <w:szCs w:val="20"/>
      <w14:ligatures w14:val="none"/>
    </w:rPr>
  </w:style>
  <w:style w:type="paragraph" w:customStyle="1" w:styleId="AuthorBio">
    <w:name w:val="AuthorBio"/>
    <w:basedOn w:val="Normal"/>
    <w:qFormat/>
    <w:rsid w:val="004501F4"/>
    <w:pPr>
      <w:widowControl w:val="0"/>
      <w:autoSpaceDE w:val="0"/>
      <w:autoSpaceDN w:val="0"/>
      <w:adjustRightInd w:val="0"/>
      <w:spacing w:after="0" w:line="210" w:lineRule="exact"/>
      <w:jc w:val="both"/>
    </w:pPr>
    <w:rPr>
      <w:rFonts w:eastAsiaTheme="minorEastAsia"/>
      <w:noProof/>
      <w:snapToGrid w:val="0"/>
      <w:kern w:val="0"/>
      <w:sz w:val="18"/>
      <w:szCs w:val="18"/>
      <w14:ligatures w14:val="none"/>
    </w:rPr>
  </w:style>
  <w:style w:type="paragraph" w:styleId="Caption">
    <w:name w:val="caption"/>
    <w:basedOn w:val="Normal"/>
    <w:next w:val="Normal"/>
    <w:uiPriority w:val="35"/>
    <w:unhideWhenUsed/>
    <w:qFormat/>
    <w:rsid w:val="008643E6"/>
    <w:pPr>
      <w:spacing w:before="240" w:after="120" w:line="240" w:lineRule="exact"/>
    </w:pPr>
    <w:rPr>
      <w:iCs/>
      <w:szCs w:val="18"/>
    </w:rPr>
  </w:style>
  <w:style w:type="paragraph" w:styleId="NormalWeb">
    <w:name w:val="Normal (Web)"/>
    <w:basedOn w:val="Normal"/>
    <w:uiPriority w:val="99"/>
    <w:semiHidden/>
    <w:unhideWhenUsed/>
    <w:rsid w:val="00E729E8"/>
    <w:rPr>
      <w:sz w:val="24"/>
      <w:szCs w:val="24"/>
    </w:rPr>
  </w:style>
  <w:style w:type="character" w:styleId="UnresolvedMention">
    <w:name w:val="Unresolved Mention"/>
    <w:basedOn w:val="DefaultParagraphFont"/>
    <w:uiPriority w:val="99"/>
    <w:semiHidden/>
    <w:unhideWhenUsed/>
    <w:rsid w:val="00BE233F"/>
    <w:rPr>
      <w:color w:val="605E5C"/>
      <w:shd w:val="clear" w:color="auto" w:fill="E1DFDD"/>
    </w:rPr>
  </w:style>
  <w:style w:type="paragraph" w:styleId="FootnoteText">
    <w:name w:val="footnote text"/>
    <w:basedOn w:val="Normal"/>
    <w:link w:val="FootnoteTextChar"/>
    <w:uiPriority w:val="99"/>
    <w:semiHidden/>
    <w:unhideWhenUsed/>
    <w:rsid w:val="00AA4003"/>
    <w:pPr>
      <w:spacing w:after="0" w:line="240" w:lineRule="auto"/>
    </w:pPr>
    <w:rPr>
      <w:sz w:val="20"/>
    </w:rPr>
  </w:style>
  <w:style w:type="character" w:customStyle="1" w:styleId="FootnoteTextChar">
    <w:name w:val="Footnote Text Char"/>
    <w:basedOn w:val="DefaultParagraphFont"/>
    <w:link w:val="FootnoteText"/>
    <w:uiPriority w:val="99"/>
    <w:semiHidden/>
    <w:rsid w:val="00AA4003"/>
    <w:rPr>
      <w:sz w:val="20"/>
    </w:rPr>
  </w:style>
  <w:style w:type="character" w:styleId="FootnoteReference">
    <w:name w:val="footnote reference"/>
    <w:basedOn w:val="DefaultParagraphFont"/>
    <w:uiPriority w:val="99"/>
    <w:semiHidden/>
    <w:unhideWhenUsed/>
    <w:rsid w:val="00AA4003"/>
    <w:rPr>
      <w:vertAlign w:val="superscript"/>
    </w:rPr>
  </w:style>
  <w:style w:type="character" w:styleId="FollowedHyperlink">
    <w:name w:val="FollowedHyperlink"/>
    <w:basedOn w:val="DefaultParagraphFont"/>
    <w:uiPriority w:val="99"/>
    <w:semiHidden/>
    <w:unhideWhenUsed/>
    <w:rsid w:val="0026086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74683">
      <w:bodyDiv w:val="1"/>
      <w:marLeft w:val="0"/>
      <w:marRight w:val="0"/>
      <w:marTop w:val="0"/>
      <w:marBottom w:val="0"/>
      <w:divBdr>
        <w:top w:val="none" w:sz="0" w:space="0" w:color="auto"/>
        <w:left w:val="none" w:sz="0" w:space="0" w:color="auto"/>
        <w:bottom w:val="none" w:sz="0" w:space="0" w:color="auto"/>
        <w:right w:val="none" w:sz="0" w:space="0" w:color="auto"/>
      </w:divBdr>
    </w:div>
    <w:div w:id="146476297">
      <w:bodyDiv w:val="1"/>
      <w:marLeft w:val="0"/>
      <w:marRight w:val="0"/>
      <w:marTop w:val="0"/>
      <w:marBottom w:val="0"/>
      <w:divBdr>
        <w:top w:val="none" w:sz="0" w:space="0" w:color="auto"/>
        <w:left w:val="none" w:sz="0" w:space="0" w:color="auto"/>
        <w:bottom w:val="none" w:sz="0" w:space="0" w:color="auto"/>
        <w:right w:val="none" w:sz="0" w:space="0" w:color="auto"/>
      </w:divBdr>
    </w:div>
    <w:div w:id="448088044">
      <w:bodyDiv w:val="1"/>
      <w:marLeft w:val="0"/>
      <w:marRight w:val="0"/>
      <w:marTop w:val="0"/>
      <w:marBottom w:val="0"/>
      <w:divBdr>
        <w:top w:val="none" w:sz="0" w:space="0" w:color="auto"/>
        <w:left w:val="none" w:sz="0" w:space="0" w:color="auto"/>
        <w:bottom w:val="none" w:sz="0" w:space="0" w:color="auto"/>
        <w:right w:val="none" w:sz="0" w:space="0" w:color="auto"/>
      </w:divBdr>
    </w:div>
    <w:div w:id="746194094">
      <w:bodyDiv w:val="1"/>
      <w:marLeft w:val="0"/>
      <w:marRight w:val="0"/>
      <w:marTop w:val="0"/>
      <w:marBottom w:val="0"/>
      <w:divBdr>
        <w:top w:val="none" w:sz="0" w:space="0" w:color="auto"/>
        <w:left w:val="none" w:sz="0" w:space="0" w:color="auto"/>
        <w:bottom w:val="none" w:sz="0" w:space="0" w:color="auto"/>
        <w:right w:val="none" w:sz="0" w:space="0" w:color="auto"/>
      </w:divBdr>
    </w:div>
    <w:div w:id="1025249209">
      <w:bodyDiv w:val="1"/>
      <w:marLeft w:val="0"/>
      <w:marRight w:val="0"/>
      <w:marTop w:val="0"/>
      <w:marBottom w:val="0"/>
      <w:divBdr>
        <w:top w:val="none" w:sz="0" w:space="0" w:color="auto"/>
        <w:left w:val="none" w:sz="0" w:space="0" w:color="auto"/>
        <w:bottom w:val="none" w:sz="0" w:space="0" w:color="auto"/>
        <w:right w:val="none" w:sz="0" w:space="0" w:color="auto"/>
      </w:divBdr>
    </w:div>
    <w:div w:id="1286544250">
      <w:bodyDiv w:val="1"/>
      <w:marLeft w:val="0"/>
      <w:marRight w:val="0"/>
      <w:marTop w:val="0"/>
      <w:marBottom w:val="0"/>
      <w:divBdr>
        <w:top w:val="none" w:sz="0" w:space="0" w:color="auto"/>
        <w:left w:val="none" w:sz="0" w:space="0" w:color="auto"/>
        <w:bottom w:val="none" w:sz="0" w:space="0" w:color="auto"/>
        <w:right w:val="none" w:sz="0" w:space="0" w:color="auto"/>
      </w:divBdr>
    </w:div>
    <w:div w:id="1368407762">
      <w:bodyDiv w:val="1"/>
      <w:marLeft w:val="0"/>
      <w:marRight w:val="0"/>
      <w:marTop w:val="0"/>
      <w:marBottom w:val="0"/>
      <w:divBdr>
        <w:top w:val="none" w:sz="0" w:space="0" w:color="auto"/>
        <w:left w:val="none" w:sz="0" w:space="0" w:color="auto"/>
        <w:bottom w:val="none" w:sz="0" w:space="0" w:color="auto"/>
        <w:right w:val="none" w:sz="0" w:space="0" w:color="auto"/>
      </w:divBdr>
    </w:div>
    <w:div w:id="1456483167">
      <w:bodyDiv w:val="1"/>
      <w:marLeft w:val="0"/>
      <w:marRight w:val="0"/>
      <w:marTop w:val="0"/>
      <w:marBottom w:val="0"/>
      <w:divBdr>
        <w:top w:val="none" w:sz="0" w:space="0" w:color="auto"/>
        <w:left w:val="none" w:sz="0" w:space="0" w:color="auto"/>
        <w:bottom w:val="none" w:sz="0" w:space="0" w:color="auto"/>
        <w:right w:val="none" w:sz="0" w:space="0" w:color="auto"/>
      </w:divBdr>
    </w:div>
    <w:div w:id="1592277353">
      <w:bodyDiv w:val="1"/>
      <w:marLeft w:val="0"/>
      <w:marRight w:val="0"/>
      <w:marTop w:val="0"/>
      <w:marBottom w:val="0"/>
      <w:divBdr>
        <w:top w:val="none" w:sz="0" w:space="0" w:color="auto"/>
        <w:left w:val="none" w:sz="0" w:space="0" w:color="auto"/>
        <w:bottom w:val="none" w:sz="0" w:space="0" w:color="auto"/>
        <w:right w:val="none" w:sz="0" w:space="0" w:color="auto"/>
      </w:divBdr>
    </w:div>
    <w:div w:id="1735621667">
      <w:bodyDiv w:val="1"/>
      <w:marLeft w:val="0"/>
      <w:marRight w:val="0"/>
      <w:marTop w:val="0"/>
      <w:marBottom w:val="0"/>
      <w:divBdr>
        <w:top w:val="none" w:sz="0" w:space="0" w:color="auto"/>
        <w:left w:val="none" w:sz="0" w:space="0" w:color="auto"/>
        <w:bottom w:val="none" w:sz="0" w:space="0" w:color="auto"/>
        <w:right w:val="none" w:sz="0" w:space="0" w:color="auto"/>
      </w:divBdr>
    </w:div>
    <w:div w:id="2014917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trb.org/Main/Blurbs/175169.aspx" TargetMode="External"/><Relationship Id="rId26" Type="http://schemas.openxmlformats.org/officeDocument/2006/relationships/hyperlink" Target="https://sumo.dlr.de/docs/jtrrouter.html" TargetMode="External"/><Relationship Id="rId39" Type="http://schemas.openxmlformats.org/officeDocument/2006/relationships/hyperlink" Target="mailto:liw2@ornl.gov" TargetMode="External"/><Relationship Id="rId21" Type="http://schemas.openxmlformats.org/officeDocument/2006/relationships/hyperlink" Target="https://sumo.dlr.de/docs/netconvert.html" TargetMode="External"/><Relationship Id="rId34" Type="http://schemas.openxmlformats.org/officeDocument/2006/relationships/hyperlink" Target="https://urldefense.us/v2/url?u=https-3A__github.com_milan1981_Sigma-2DX&amp;d=DwMFaQ&amp;c=v4IIwRuZAmwupIjowmMWUmLasxPEgYsgNI-O7C4ViYc&amp;r=MAXdUnbkclM1K6rWrKzmzQ&amp;m=DUsVuT1uZOuTr4IhLoYWjADlq-ox90z68BJp247av5b1dsSbmEPBdNz4LxGKCyfx&amp;s=R1rBwj7QwVgNtigWPGDDxQOlfpSFGjmfYXiA-L57DoY&amp;e="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Q1CxQFM9D5U" TargetMode="External"/><Relationship Id="rId24" Type="http://schemas.openxmlformats.org/officeDocument/2006/relationships/image" Target="media/image6.png"/><Relationship Id="rId32" Type="http://schemas.openxmlformats.org/officeDocument/2006/relationships/hyperlink" Target="https://pypi.org/project/utdf2gmns/" TargetMode="External"/><Relationship Id="rId37" Type="http://schemas.openxmlformats.org/officeDocument/2006/relationships/hyperlink" Target="mailto:yiranz94@uw.edu" TargetMode="External"/><Relationship Id="rId40" Type="http://schemas.openxmlformats.org/officeDocument/2006/relationships/hyperlink" Target="mailto:cwang@ornl.gov"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ebpages.uidaho.edu/TrafficSignalSystems/traffic/instructor/ch3a.pdf"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github.com/xyluo25" TargetMode="External"/><Relationship Id="rId10" Type="http://schemas.openxmlformats.org/officeDocument/2006/relationships/hyperlink" Target="https://zephyr-data-specs.github.io/GMNS/" TargetMode="External"/><Relationship Id="rId19" Type="http://schemas.openxmlformats.org/officeDocument/2006/relationships/hyperlink" Target="https://sumo.dlr.de/docs/netconvert.html" TargetMode="External"/><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ypi.org/project/utdf2gmns/" TargetMode="External"/><Relationship Id="rId14" Type="http://schemas.openxmlformats.org/officeDocument/2006/relationships/hyperlink" Target="https://ops.fhwa.dot.gov/publications/fhwahop08024/chapter4.htm" TargetMode="External"/><Relationship Id="rId22" Type="http://schemas.openxmlformats.org/officeDocument/2006/relationships/hyperlink" Target="https://sumo.dlr.de/docs/netconvert.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mailto:luox1@ornl.gov" TargetMode="External"/><Relationship Id="rId43" Type="http://schemas.openxmlformats.org/officeDocument/2006/relationships/header" Target="header2.xml"/><Relationship Id="rId8" Type="http://schemas.openxmlformats.org/officeDocument/2006/relationships/hyperlink" Target="https://github.com/xyluo25/utdf2gm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hyperlink" Target="https://doi.org/10.5281/zenodo.14825686" TargetMode="External"/><Relationship Id="rId38" Type="http://schemas.openxmlformats.org/officeDocument/2006/relationships/hyperlink" Target="mailto:xug1@ornl.gov" TargetMode="External"/><Relationship Id="rId20" Type="http://schemas.openxmlformats.org/officeDocument/2006/relationships/hyperlink" Target="https://sumo.dlr.de/docs/jtrrouter.html" TargetMode="External"/><Relationship Id="rId41" Type="http://schemas.openxmlformats.org/officeDocument/2006/relationships/hyperlink" Target="mailto:xzhou74@asu.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nergy.gov/doe-public-access-pl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02EF7D4B-29B6-4807-9D53-73DE9CE47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12</Pages>
  <Words>5687</Words>
  <Characters>32416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Roy</dc:creator>
  <cp:keywords/>
  <dc:description/>
  <cp:lastModifiedBy>Luo, Roy</cp:lastModifiedBy>
  <cp:revision>335</cp:revision>
  <dcterms:created xsi:type="dcterms:W3CDTF">2025-04-04T17:28:00Z</dcterms:created>
  <dcterms:modified xsi:type="dcterms:W3CDTF">2025-04-09T16:25:00Z</dcterms:modified>
</cp:coreProperties>
</file>